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F10CF" w14:textId="2DAAEFF0" w:rsidR="00032B48" w:rsidRPr="000D2E6C" w:rsidRDefault="00032B48" w:rsidP="00053A24">
      <w:pPr>
        <w:pStyle w:val="Heading1"/>
        <w:numPr>
          <w:ilvl w:val="0"/>
          <w:numId w:val="22"/>
        </w:numPr>
        <w:rPr>
          <w:rFonts w:ascii="Georgia" w:hAnsi="Georgia" w:cs="Times New Roman"/>
          <w:sz w:val="24"/>
          <w:szCs w:val="24"/>
        </w:rPr>
      </w:pPr>
      <w:r w:rsidRPr="000D2E6C">
        <w:rPr>
          <w:rFonts w:ascii="Georgia" w:hAnsi="Georgia" w:cs="Times New Roman"/>
          <w:sz w:val="24"/>
          <w:szCs w:val="24"/>
        </w:rPr>
        <w:t xml:space="preserve">Introduction </w:t>
      </w:r>
      <w:r w:rsidR="00871D3A" w:rsidRPr="000D2E6C">
        <w:rPr>
          <w:rFonts w:ascii="Georgia" w:hAnsi="Georgia" w:cs="Times New Roman"/>
          <w:sz w:val="24"/>
          <w:szCs w:val="24"/>
        </w:rPr>
        <w:t xml:space="preserve"> </w:t>
      </w:r>
    </w:p>
    <w:p w14:paraId="0629B47C" w14:textId="77777777" w:rsidR="00C8758E" w:rsidRPr="000D2E6C" w:rsidRDefault="00C8758E" w:rsidP="00C8758E">
      <w:pPr>
        <w:rPr>
          <w:rFonts w:ascii="Georgia" w:hAnsi="Georgia" w:cs="Times New Roman"/>
        </w:rPr>
      </w:pPr>
    </w:p>
    <w:p w14:paraId="48EBAD5D" w14:textId="776DC8FC" w:rsidR="00053A24" w:rsidRPr="000D2E6C" w:rsidRDefault="00935A61" w:rsidP="00053A24">
      <w:pPr>
        <w:pStyle w:val="ListParagraph"/>
        <w:numPr>
          <w:ilvl w:val="0"/>
          <w:numId w:val="7"/>
        </w:numPr>
        <w:rPr>
          <w:rFonts w:ascii="Georgia" w:hAnsi="Georgia" w:cs="Times New Roman"/>
        </w:rPr>
      </w:pPr>
      <w:r w:rsidRPr="000D2E6C">
        <w:rPr>
          <w:rFonts w:ascii="Georgia" w:hAnsi="Georgia" w:cs="Times New Roman"/>
        </w:rPr>
        <w:t>ACCURATELY HANDLING THE WORD OF TRUT</w:t>
      </w:r>
      <w:r w:rsidR="00BA291C" w:rsidRPr="000D2E6C">
        <w:rPr>
          <w:rFonts w:ascii="Georgia" w:hAnsi="Georgia" w:cs="Times New Roman"/>
        </w:rPr>
        <w:t>H</w:t>
      </w:r>
    </w:p>
    <w:p w14:paraId="5441F1FE" w14:textId="77777777" w:rsidR="00053A24" w:rsidRPr="000D2E6C" w:rsidRDefault="00053A24" w:rsidP="00053A24">
      <w:pPr>
        <w:pStyle w:val="Heading1"/>
        <w:numPr>
          <w:ilvl w:val="0"/>
          <w:numId w:val="22"/>
        </w:numPr>
        <w:rPr>
          <w:rFonts w:ascii="Georgia" w:hAnsi="Georgia" w:cs="Times New Roman"/>
          <w:sz w:val="24"/>
          <w:szCs w:val="24"/>
        </w:rPr>
      </w:pPr>
      <w:r w:rsidRPr="000D2E6C">
        <w:rPr>
          <w:rFonts w:ascii="Georgia" w:hAnsi="Georgia" w:cs="Times New Roman"/>
          <w:sz w:val="24"/>
          <w:szCs w:val="24"/>
        </w:rPr>
        <w:t>History of Biblical Interpretation</w:t>
      </w:r>
    </w:p>
    <w:p w14:paraId="0FABC94A" w14:textId="67716CF4" w:rsidR="00733AD9" w:rsidRPr="000D2E6C" w:rsidRDefault="00053A24" w:rsidP="00733AD9">
      <w:pPr>
        <w:pStyle w:val="Heading1"/>
        <w:numPr>
          <w:ilvl w:val="1"/>
          <w:numId w:val="22"/>
        </w:numPr>
        <w:rPr>
          <w:rFonts w:ascii="Georgia" w:hAnsi="Georgia" w:cs="Times New Roman"/>
          <w:sz w:val="24"/>
          <w:szCs w:val="24"/>
        </w:rPr>
      </w:pPr>
      <w:r w:rsidRPr="000D2E6C">
        <w:rPr>
          <w:rFonts w:ascii="Georgia" w:hAnsi="Georgia" w:cs="Times New Roman"/>
          <w:sz w:val="24"/>
          <w:szCs w:val="24"/>
        </w:rPr>
        <w:t xml:space="preserve">The Allegorical School of Interpretation </w:t>
      </w:r>
    </w:p>
    <w:p w14:paraId="734EB4C3" w14:textId="4ACDAC88" w:rsidR="00053A24" w:rsidRPr="000D2E6C" w:rsidRDefault="00053A24" w:rsidP="00053A24">
      <w:pPr>
        <w:pStyle w:val="Heading1"/>
        <w:numPr>
          <w:ilvl w:val="1"/>
          <w:numId w:val="22"/>
        </w:numPr>
        <w:rPr>
          <w:rFonts w:ascii="Georgia" w:hAnsi="Georgia" w:cs="Times New Roman"/>
          <w:sz w:val="24"/>
          <w:szCs w:val="24"/>
        </w:rPr>
      </w:pPr>
      <w:r w:rsidRPr="000D2E6C">
        <w:rPr>
          <w:rFonts w:ascii="Georgia" w:hAnsi="Georgia" w:cs="Times New Roman"/>
          <w:sz w:val="24"/>
          <w:szCs w:val="24"/>
        </w:rPr>
        <w:t xml:space="preserve">The Confessional School of Interpretation </w:t>
      </w:r>
    </w:p>
    <w:p w14:paraId="6C7526AB" w14:textId="3A07A0F5" w:rsidR="00053A24" w:rsidRPr="000D2E6C" w:rsidRDefault="00053A24" w:rsidP="00053A24">
      <w:pPr>
        <w:pStyle w:val="Heading1"/>
        <w:numPr>
          <w:ilvl w:val="1"/>
          <w:numId w:val="22"/>
        </w:numPr>
        <w:rPr>
          <w:rFonts w:ascii="Georgia" w:hAnsi="Georgia" w:cs="Times New Roman"/>
          <w:sz w:val="24"/>
          <w:szCs w:val="24"/>
        </w:rPr>
      </w:pPr>
      <w:r w:rsidRPr="000D2E6C">
        <w:rPr>
          <w:rFonts w:ascii="Georgia" w:hAnsi="Georgia" w:cs="Times New Roman"/>
          <w:sz w:val="24"/>
          <w:szCs w:val="24"/>
        </w:rPr>
        <w:t>The Devotional School of Interpretation</w:t>
      </w:r>
    </w:p>
    <w:p w14:paraId="5F1E5FA9" w14:textId="128F188B" w:rsidR="00053A24" w:rsidRPr="000D2E6C" w:rsidRDefault="00053A24" w:rsidP="00053A24">
      <w:pPr>
        <w:pStyle w:val="Heading1"/>
        <w:numPr>
          <w:ilvl w:val="1"/>
          <w:numId w:val="22"/>
        </w:numPr>
        <w:rPr>
          <w:rFonts w:ascii="Georgia" w:hAnsi="Georgia" w:cs="Times New Roman"/>
          <w:sz w:val="24"/>
          <w:szCs w:val="24"/>
        </w:rPr>
      </w:pPr>
      <w:r w:rsidRPr="000D2E6C">
        <w:rPr>
          <w:rFonts w:ascii="Georgia" w:hAnsi="Georgia" w:cs="Times New Roman"/>
          <w:sz w:val="24"/>
          <w:szCs w:val="24"/>
        </w:rPr>
        <w:t xml:space="preserve">The Liberal School of Interpretation </w:t>
      </w:r>
    </w:p>
    <w:p w14:paraId="547ED703" w14:textId="4DF561AF" w:rsidR="00053A24" w:rsidRPr="000D2E6C" w:rsidRDefault="00053A24" w:rsidP="00053A24">
      <w:pPr>
        <w:pStyle w:val="Heading1"/>
        <w:numPr>
          <w:ilvl w:val="1"/>
          <w:numId w:val="22"/>
        </w:numPr>
        <w:rPr>
          <w:rFonts w:ascii="Georgia" w:hAnsi="Georgia" w:cs="Times New Roman"/>
          <w:sz w:val="24"/>
          <w:szCs w:val="24"/>
        </w:rPr>
      </w:pPr>
      <w:r w:rsidRPr="000D2E6C">
        <w:rPr>
          <w:rFonts w:ascii="Georgia" w:hAnsi="Georgia" w:cs="Times New Roman"/>
          <w:sz w:val="24"/>
          <w:szCs w:val="24"/>
        </w:rPr>
        <w:t>The Neo</w:t>
      </w:r>
      <w:r w:rsidR="00F916FD" w:rsidRPr="000D2E6C">
        <w:rPr>
          <w:rFonts w:ascii="Georgia" w:hAnsi="Georgia" w:cs="Times New Roman"/>
          <w:sz w:val="24"/>
          <w:szCs w:val="24"/>
        </w:rPr>
        <w:t>-</w:t>
      </w:r>
      <w:r w:rsidRPr="000D2E6C">
        <w:rPr>
          <w:rFonts w:ascii="Georgia" w:hAnsi="Georgia" w:cs="Times New Roman"/>
          <w:sz w:val="24"/>
          <w:szCs w:val="24"/>
        </w:rPr>
        <w:t xml:space="preserve">orthodox School of Interpretation </w:t>
      </w:r>
    </w:p>
    <w:p w14:paraId="589EF50E" w14:textId="173089A3" w:rsidR="00CD4109" w:rsidRPr="000D2E6C" w:rsidRDefault="00F916FD" w:rsidP="00053A24">
      <w:pPr>
        <w:pStyle w:val="Heading1"/>
        <w:numPr>
          <w:ilvl w:val="1"/>
          <w:numId w:val="22"/>
        </w:numPr>
        <w:rPr>
          <w:rFonts w:ascii="Georgia" w:hAnsi="Georgia" w:cs="Times New Roman"/>
          <w:sz w:val="24"/>
          <w:szCs w:val="24"/>
        </w:rPr>
      </w:pPr>
      <w:r w:rsidRPr="000D2E6C">
        <w:rPr>
          <w:rFonts w:ascii="Georgia" w:hAnsi="Georgia" w:cs="Times New Roman"/>
          <w:sz w:val="24"/>
          <w:szCs w:val="24"/>
        </w:rPr>
        <w:t>The Grammatical-Historical School of Interpretation</w:t>
      </w:r>
    </w:p>
    <w:p w14:paraId="2EC983A9" w14:textId="77777777" w:rsidR="00053A24" w:rsidRDefault="00053A24" w:rsidP="00053A24">
      <w:pPr>
        <w:rPr>
          <w:rFonts w:ascii="Georgia" w:hAnsi="Georgia" w:cs="Times New Roman"/>
        </w:rPr>
      </w:pPr>
    </w:p>
    <w:p w14:paraId="00B079C8" w14:textId="455188FE" w:rsidR="00C5153A" w:rsidRDefault="00E6274A" w:rsidP="00053A24">
      <w:pPr>
        <w:rPr>
          <w:rFonts w:ascii="Georgia" w:hAnsi="Georgia" w:cs="Times New Roman"/>
        </w:rPr>
      </w:pPr>
      <w:r>
        <w:rPr>
          <w:rFonts w:ascii="Georgia" w:hAnsi="Georgia" w:cs="Times New Roman"/>
          <w:noProof/>
        </w:rPr>
        <w:drawing>
          <wp:inline distT="0" distB="0" distL="0" distR="0" wp14:anchorId="640144EC" wp14:editId="50C0A0B2">
            <wp:extent cx="5610825" cy="4371767"/>
            <wp:effectExtent l="0" t="0" r="0" b="0"/>
            <wp:docPr id="6018871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1887164" name="Picture 601887164"/>
                    <pic:cNvPicPr/>
                  </pic:nvPicPr>
                  <pic:blipFill>
                    <a:blip r:embed="rId8">
                      <a:extLst>
                        <a:ext uri="{28A0092B-C50C-407E-A947-70E740481C1C}">
                          <a14:useLocalDpi xmlns:a14="http://schemas.microsoft.com/office/drawing/2010/main" val="0"/>
                        </a:ext>
                      </a:extLst>
                    </a:blip>
                    <a:stretch>
                      <a:fillRect/>
                    </a:stretch>
                  </pic:blipFill>
                  <pic:spPr>
                    <a:xfrm>
                      <a:off x="0" y="0"/>
                      <a:ext cx="5841310" cy="4551353"/>
                    </a:xfrm>
                    <a:prstGeom prst="rect">
                      <a:avLst/>
                    </a:prstGeom>
                  </pic:spPr>
                </pic:pic>
              </a:graphicData>
            </a:graphic>
          </wp:inline>
        </w:drawing>
      </w:r>
    </w:p>
    <w:p w14:paraId="06F30A36" w14:textId="15F8C7E4" w:rsidR="00C5153A" w:rsidRDefault="00C5153A" w:rsidP="00053A24">
      <w:pPr>
        <w:rPr>
          <w:rFonts w:ascii="Georgia" w:hAnsi="Georgia" w:cs="Times New Roman"/>
        </w:rPr>
      </w:pPr>
    </w:p>
    <w:p w14:paraId="60A48703" w14:textId="77777777" w:rsidR="00C5153A" w:rsidRDefault="00C5153A" w:rsidP="00053A24">
      <w:pPr>
        <w:rPr>
          <w:rFonts w:ascii="Georgia" w:hAnsi="Georgia" w:cs="Times New Roman"/>
        </w:rPr>
      </w:pPr>
    </w:p>
    <w:p w14:paraId="7A205763" w14:textId="77777777" w:rsidR="00C5153A" w:rsidRPr="000D2E6C" w:rsidRDefault="00C5153A" w:rsidP="00053A24">
      <w:pPr>
        <w:rPr>
          <w:rFonts w:ascii="Georgia" w:hAnsi="Georgia" w:cs="Times New Roman"/>
        </w:rPr>
      </w:pPr>
    </w:p>
    <w:p w14:paraId="33C361DD" w14:textId="77777777" w:rsidR="000D2E6C" w:rsidRPr="000D2E6C" w:rsidRDefault="000D2E6C" w:rsidP="00053A24">
      <w:pPr>
        <w:rPr>
          <w:rFonts w:ascii="Georgia" w:hAnsi="Georgia" w:cs="Times New Roman"/>
        </w:rPr>
      </w:pPr>
    </w:p>
    <w:p w14:paraId="37D50EA0" w14:textId="1913E6FB" w:rsidR="000D2E6C" w:rsidRPr="000D2E6C" w:rsidRDefault="000D2E6C" w:rsidP="000D2E6C">
      <w:pPr>
        <w:rPr>
          <w:rFonts w:ascii="Georgia" w:hAnsi="Georgia" w:cs="Times New Roman"/>
        </w:rPr>
      </w:pPr>
      <w:r w:rsidRPr="000D2E6C">
        <w:rPr>
          <w:rFonts w:ascii="Georgia" w:hAnsi="Georgia" w:cs="Times New Roman"/>
        </w:rPr>
        <w:t>GRAMMAR - HISTORICAL INTERPRETATION.</w:t>
      </w:r>
    </w:p>
    <w:p w14:paraId="039EED7D" w14:textId="77777777" w:rsidR="000D2E6C" w:rsidRPr="000D2E6C" w:rsidRDefault="000D2E6C" w:rsidP="000D2E6C">
      <w:pPr>
        <w:rPr>
          <w:rFonts w:ascii="Georgia" w:hAnsi="Georgia" w:cs="Times New Roman"/>
        </w:rPr>
      </w:pPr>
    </w:p>
    <w:p w14:paraId="03099454" w14:textId="77777777" w:rsidR="000D2E6C" w:rsidRPr="000D2E6C" w:rsidRDefault="000D2E6C" w:rsidP="000D2E6C">
      <w:pPr>
        <w:rPr>
          <w:rFonts w:ascii="Georgia" w:hAnsi="Georgia" w:cs="Times New Roman"/>
        </w:rPr>
      </w:pPr>
    </w:p>
    <w:p w14:paraId="14A87EF6" w14:textId="308E0FE1" w:rsidR="000D2E6C" w:rsidRPr="00E6274A" w:rsidRDefault="000D2E6C" w:rsidP="000D2E6C">
      <w:pPr>
        <w:pStyle w:val="ListParagraph"/>
        <w:numPr>
          <w:ilvl w:val="0"/>
          <w:numId w:val="44"/>
        </w:numPr>
        <w:rPr>
          <w:rFonts w:ascii="Georgia" w:hAnsi="Georgia" w:cs="Times New Roman"/>
        </w:rPr>
      </w:pPr>
      <w:r w:rsidRPr="00575E7C">
        <w:rPr>
          <w:rFonts w:ascii="Georgia" w:hAnsi="Georgia" w:cs="Times New Roman"/>
        </w:rPr>
        <w:t>The Concept.</w:t>
      </w:r>
    </w:p>
    <w:p w14:paraId="0FEB2234" w14:textId="746F196A" w:rsidR="007500D1" w:rsidRDefault="000D2E6C" w:rsidP="00E6274A">
      <w:pPr>
        <w:pStyle w:val="NormalWeb"/>
        <w:numPr>
          <w:ilvl w:val="0"/>
          <w:numId w:val="48"/>
        </w:numPr>
        <w:rPr>
          <w:rFonts w:ascii="Georgia" w:hAnsi="Georgia"/>
        </w:rPr>
      </w:pPr>
      <w:r w:rsidRPr="00084EAB">
        <w:rPr>
          <w:rFonts w:ascii="Georgia" w:hAnsi="Georgia"/>
        </w:rPr>
        <w:t xml:space="preserve">General Principle – </w:t>
      </w:r>
      <w:r w:rsidR="00084EAB" w:rsidRPr="00084EAB">
        <w:rPr>
          <w:rFonts w:ascii="Georgia" w:hAnsi="Georgia"/>
        </w:rPr>
        <w:t>“</w:t>
      </w:r>
      <w:r w:rsidR="00084EAB" w:rsidRPr="00084EAB">
        <w:rPr>
          <w:rFonts w:ascii="Georgia" w:hAnsi="Georgia"/>
        </w:rPr>
        <w:t>The literal method of interpreting the Bible is to accept as basic the literal rendering of the sentences unless by virtue of the nature of the sentence or phrase or clause within the sentence this is not possible. For example, figures of speech or fables or allegories do not admit of literal interpretation.</w:t>
      </w:r>
      <w:r w:rsidR="00084EAB">
        <w:rPr>
          <w:rStyle w:val="FootnoteReference"/>
          <w:rFonts w:ascii="Georgia" w:hAnsi="Georgia"/>
        </w:rPr>
        <w:footnoteReference w:id="1"/>
      </w:r>
      <w:r w:rsidR="00084EAB">
        <w:rPr>
          <w:rFonts w:ascii="Georgia" w:hAnsi="Georgia"/>
        </w:rPr>
        <w:t>”</w:t>
      </w:r>
      <w:r w:rsidR="00084EAB" w:rsidRPr="00084EAB">
        <w:rPr>
          <w:rFonts w:ascii="Georgia" w:hAnsi="Georgia"/>
        </w:rPr>
        <w:t xml:space="preserve"> </w:t>
      </w:r>
    </w:p>
    <w:p w14:paraId="4751D399" w14:textId="77777777" w:rsidR="00E6274A" w:rsidRPr="00E6274A" w:rsidRDefault="00E6274A" w:rsidP="00E6274A">
      <w:pPr>
        <w:pStyle w:val="NormalWeb"/>
        <w:ind w:left="1440"/>
        <w:rPr>
          <w:rFonts w:ascii="Georgia" w:hAnsi="Georgia"/>
        </w:rPr>
      </w:pPr>
    </w:p>
    <w:p w14:paraId="473C4FB8" w14:textId="47E0E7CE" w:rsidR="0049506C" w:rsidRDefault="007500D1" w:rsidP="007500D1">
      <w:pPr>
        <w:pStyle w:val="ListParagraph"/>
        <w:numPr>
          <w:ilvl w:val="0"/>
          <w:numId w:val="48"/>
        </w:numPr>
        <w:rPr>
          <w:rFonts w:ascii="Georgia" w:hAnsi="Georgia" w:cs="Times New Roman"/>
        </w:rPr>
      </w:pPr>
      <w:r w:rsidRPr="00575E7C">
        <w:rPr>
          <w:rFonts w:ascii="Georgia" w:hAnsi="Georgia" w:cs="Times New Roman"/>
        </w:rPr>
        <w:t xml:space="preserve">General Practice </w:t>
      </w:r>
    </w:p>
    <w:p w14:paraId="6FCB174A" w14:textId="77777777" w:rsidR="0049506C" w:rsidRPr="0049506C" w:rsidRDefault="0049506C" w:rsidP="0049506C">
      <w:pPr>
        <w:pStyle w:val="ListParagraph"/>
        <w:rPr>
          <w:rFonts w:ascii="Georgia" w:hAnsi="Georgia" w:cs="Times New Roman"/>
        </w:rPr>
      </w:pPr>
    </w:p>
    <w:p w14:paraId="5857F2EA" w14:textId="77777777" w:rsidR="002518F9" w:rsidRDefault="002518F9" w:rsidP="002518F9">
      <w:pPr>
        <w:pStyle w:val="ListParagraph"/>
        <w:ind w:left="1800"/>
        <w:rPr>
          <w:rFonts w:ascii="Georgia" w:hAnsi="Georgia" w:cs="Times New Roman"/>
        </w:rPr>
      </w:pPr>
    </w:p>
    <w:p w14:paraId="172C425E" w14:textId="77777777" w:rsidR="002518F9" w:rsidRDefault="002518F9" w:rsidP="002518F9">
      <w:pPr>
        <w:pStyle w:val="ListParagraph"/>
        <w:numPr>
          <w:ilvl w:val="0"/>
          <w:numId w:val="48"/>
        </w:numPr>
        <w:rPr>
          <w:rFonts w:ascii="Georgia" w:hAnsi="Georgia" w:cs="Times New Roman"/>
        </w:rPr>
      </w:pPr>
      <w:r w:rsidRPr="002518F9">
        <w:rPr>
          <w:rFonts w:ascii="Georgia" w:hAnsi="Georgia" w:cs="Times New Roman"/>
        </w:rPr>
        <w:t>Literal</w:t>
      </w:r>
    </w:p>
    <w:p w14:paraId="0A7A5F70" w14:textId="77777777" w:rsidR="002518F9" w:rsidRDefault="002518F9" w:rsidP="002518F9">
      <w:pPr>
        <w:pStyle w:val="ListParagraph"/>
        <w:ind w:left="1440"/>
        <w:rPr>
          <w:rFonts w:ascii="Georgia" w:hAnsi="Georgia" w:cs="Times New Roman"/>
        </w:rPr>
      </w:pPr>
    </w:p>
    <w:p w14:paraId="4E750B3F" w14:textId="422EC444" w:rsidR="002518F9" w:rsidRPr="002518F9" w:rsidRDefault="002518F9" w:rsidP="002518F9">
      <w:pPr>
        <w:pStyle w:val="ListParagraph"/>
        <w:numPr>
          <w:ilvl w:val="1"/>
          <w:numId w:val="48"/>
        </w:numPr>
        <w:rPr>
          <w:rFonts w:ascii="Georgia" w:hAnsi="Georgia" w:cs="Times New Roman"/>
        </w:rPr>
      </w:pPr>
      <w:r w:rsidRPr="002518F9">
        <w:rPr>
          <w:rFonts w:ascii="Georgia" w:hAnsi="Georgia"/>
        </w:rPr>
        <w:t>This approach to interpreting the Scriptures is not a wooden literalism or “</w:t>
      </w:r>
      <w:proofErr w:type="spellStart"/>
      <w:r w:rsidRPr="002518F9">
        <w:rPr>
          <w:rFonts w:ascii="Georgia" w:hAnsi="Georgia"/>
        </w:rPr>
        <w:t>letterism</w:t>
      </w:r>
      <w:proofErr w:type="spellEnd"/>
      <w:r w:rsidRPr="002518F9">
        <w:rPr>
          <w:rFonts w:ascii="Georgia" w:hAnsi="Georgia"/>
        </w:rPr>
        <w:t>,” but rather understanding the plain and ordinary meaning of words first in the context of their normal, usual semantic range.</w:t>
      </w:r>
    </w:p>
    <w:p w14:paraId="537CD8A6" w14:textId="44DE0264" w:rsidR="002518F9" w:rsidRPr="002518F9" w:rsidRDefault="002518F9" w:rsidP="002518F9">
      <w:pPr>
        <w:pStyle w:val="ListParagraph"/>
        <w:ind w:left="1440"/>
        <w:rPr>
          <w:rFonts w:ascii="Georgia" w:hAnsi="Georgia" w:cs="Times New Roman"/>
        </w:rPr>
      </w:pPr>
    </w:p>
    <w:p w14:paraId="3A7FE842" w14:textId="215198B0" w:rsidR="002518F9" w:rsidRDefault="002518F9" w:rsidP="002518F9">
      <w:pPr>
        <w:pStyle w:val="ListParagraph"/>
        <w:numPr>
          <w:ilvl w:val="0"/>
          <w:numId w:val="48"/>
        </w:numPr>
        <w:rPr>
          <w:rFonts w:ascii="Georgia" w:hAnsi="Georgia" w:cs="Times New Roman"/>
        </w:rPr>
      </w:pPr>
      <w:r>
        <w:rPr>
          <w:rFonts w:ascii="Georgia" w:hAnsi="Georgia" w:cs="Times New Roman"/>
        </w:rPr>
        <w:t xml:space="preserve">Grammatical </w:t>
      </w:r>
    </w:p>
    <w:p w14:paraId="186AF981" w14:textId="77777777" w:rsidR="002518F9" w:rsidRPr="00575E7C" w:rsidRDefault="002518F9" w:rsidP="002518F9">
      <w:pPr>
        <w:pStyle w:val="ListParagraph"/>
        <w:ind w:left="1440"/>
        <w:rPr>
          <w:rFonts w:ascii="Georgia" w:hAnsi="Georgia" w:cs="Times New Roman"/>
        </w:rPr>
      </w:pPr>
    </w:p>
    <w:p w14:paraId="3149B80F" w14:textId="0C15297D" w:rsidR="002518F9" w:rsidRPr="002518F9" w:rsidRDefault="002518F9" w:rsidP="002518F9">
      <w:pPr>
        <w:pStyle w:val="Normal-Manual"/>
        <w:numPr>
          <w:ilvl w:val="1"/>
          <w:numId w:val="48"/>
        </w:numPr>
        <w:spacing w:before="120" w:after="0"/>
        <w:rPr>
          <w:rFonts w:ascii="Georgia" w:hAnsi="Georgia"/>
        </w:rPr>
      </w:pPr>
      <w:r w:rsidRPr="002518F9">
        <w:rPr>
          <w:rFonts w:ascii="Georgia" w:hAnsi="Georgia"/>
        </w:rPr>
        <w:t>Words make up sentences, which are the basic units of thought.  Words are related to other words in a sentence, and sentences exist within a context.</w:t>
      </w:r>
    </w:p>
    <w:p w14:paraId="29C16ACC" w14:textId="77777777" w:rsidR="000D2E6C" w:rsidRPr="000D2E6C" w:rsidRDefault="000D2E6C" w:rsidP="000D2E6C">
      <w:pPr>
        <w:rPr>
          <w:rFonts w:ascii="Georgia" w:hAnsi="Georgia" w:cs="Times New Roman"/>
        </w:rPr>
      </w:pPr>
    </w:p>
    <w:p w14:paraId="4124B815" w14:textId="77777777" w:rsidR="00E6274A" w:rsidRPr="00B37D58" w:rsidRDefault="00E6274A" w:rsidP="00E6274A">
      <w:pPr>
        <w:pStyle w:val="Normal-BlockBullet"/>
        <w:numPr>
          <w:ilvl w:val="0"/>
          <w:numId w:val="48"/>
        </w:numPr>
        <w:rPr>
          <w:rFonts w:ascii="Georgia" w:hAnsi="Georgia"/>
        </w:rPr>
      </w:pPr>
      <w:r w:rsidRPr="00B37D58">
        <w:rPr>
          <w:rFonts w:ascii="Georgia" w:hAnsi="Georgia"/>
        </w:rPr>
        <w:t>Rules for Hermeneutics</w:t>
      </w:r>
    </w:p>
    <w:p w14:paraId="38B6C1B4" w14:textId="77777777" w:rsidR="00E6274A" w:rsidRPr="00B37D58" w:rsidRDefault="00E6274A" w:rsidP="00E6274A">
      <w:pPr>
        <w:pStyle w:val="Normal-BlockBullet"/>
        <w:numPr>
          <w:ilvl w:val="0"/>
          <w:numId w:val="0"/>
        </w:numPr>
        <w:ind w:left="1440"/>
        <w:rPr>
          <w:rFonts w:ascii="Georgia" w:hAnsi="Georgia"/>
        </w:rPr>
      </w:pPr>
    </w:p>
    <w:p w14:paraId="5631DDDF" w14:textId="77777777" w:rsidR="00E6274A" w:rsidRDefault="00E6274A" w:rsidP="00E6274A">
      <w:pPr>
        <w:pStyle w:val="Normal-BlockBullet"/>
        <w:numPr>
          <w:ilvl w:val="1"/>
          <w:numId w:val="48"/>
        </w:numPr>
        <w:rPr>
          <w:rFonts w:ascii="Georgia" w:hAnsi="Georgia"/>
        </w:rPr>
      </w:pPr>
      <w:r w:rsidRPr="00B37D58">
        <w:rPr>
          <w:rFonts w:ascii="Georgia" w:hAnsi="Georgia"/>
        </w:rPr>
        <w:t xml:space="preserve">Single Meaning: The meaning of the Text is Singular, Not Plural. </w:t>
      </w:r>
    </w:p>
    <w:p w14:paraId="2FAE8197" w14:textId="77777777" w:rsidR="00E6274A" w:rsidRPr="00B37D58" w:rsidRDefault="00E6274A" w:rsidP="00E6274A">
      <w:pPr>
        <w:pStyle w:val="Normal-BlockBullet"/>
        <w:numPr>
          <w:ilvl w:val="0"/>
          <w:numId w:val="0"/>
        </w:numPr>
        <w:ind w:left="1800"/>
        <w:rPr>
          <w:rFonts w:ascii="Georgia" w:hAnsi="Georgia"/>
        </w:rPr>
      </w:pPr>
    </w:p>
    <w:p w14:paraId="521998CA" w14:textId="77777777" w:rsidR="00E6274A" w:rsidRPr="00B37D58" w:rsidRDefault="00E6274A" w:rsidP="00E6274A">
      <w:pPr>
        <w:pStyle w:val="Normal-Manual"/>
        <w:numPr>
          <w:ilvl w:val="2"/>
          <w:numId w:val="7"/>
        </w:numPr>
        <w:spacing w:before="120" w:after="0"/>
        <w:rPr>
          <w:rFonts w:ascii="Georgia" w:hAnsi="Georgia"/>
        </w:rPr>
      </w:pPr>
      <w:r w:rsidRPr="00B37D58">
        <w:rPr>
          <w:rFonts w:ascii="Georgia" w:hAnsi="Georgia"/>
        </w:rPr>
        <w:t>When interpreting the Bible, the interpreter can safely assume that the Bible has a singular meaning.  In other words, it does not mean one thing to one person and a completely different thing to another.</w:t>
      </w:r>
    </w:p>
    <w:p w14:paraId="256D4314" w14:textId="77777777" w:rsidR="00E6274A" w:rsidRPr="00B37D58" w:rsidRDefault="00E6274A" w:rsidP="00E6274A">
      <w:pPr>
        <w:pStyle w:val="Normal-BlockBullet"/>
        <w:numPr>
          <w:ilvl w:val="0"/>
          <w:numId w:val="0"/>
        </w:numPr>
        <w:ind w:left="1440" w:hanging="360"/>
        <w:rPr>
          <w:rFonts w:ascii="Georgia" w:hAnsi="Georgia"/>
        </w:rPr>
      </w:pPr>
    </w:p>
    <w:p w14:paraId="6BB30E76" w14:textId="77777777" w:rsidR="00E6274A" w:rsidRPr="00B37D58" w:rsidRDefault="00E6274A" w:rsidP="00E6274A">
      <w:pPr>
        <w:pStyle w:val="Normal-BlockBullet"/>
        <w:numPr>
          <w:ilvl w:val="1"/>
          <w:numId w:val="48"/>
        </w:numPr>
        <w:rPr>
          <w:rFonts w:ascii="Georgia" w:hAnsi="Georgia"/>
        </w:rPr>
      </w:pPr>
      <w:r w:rsidRPr="00B37D58">
        <w:rPr>
          <w:rFonts w:ascii="Georgia" w:hAnsi="Georgia"/>
        </w:rPr>
        <w:t>Authorial Intent: The Author’s Intent Is the Meaning of the Text</w:t>
      </w:r>
    </w:p>
    <w:p w14:paraId="4F3EA78C" w14:textId="77777777" w:rsidR="00E6274A" w:rsidRPr="00B37D58" w:rsidRDefault="00E6274A" w:rsidP="00E6274A">
      <w:pPr>
        <w:pStyle w:val="Normal-Manual"/>
        <w:numPr>
          <w:ilvl w:val="2"/>
          <w:numId w:val="48"/>
        </w:numPr>
        <w:spacing w:before="120" w:after="0"/>
        <w:rPr>
          <w:rFonts w:ascii="Georgia" w:hAnsi="Georgia"/>
        </w:rPr>
      </w:pPr>
      <w:r w:rsidRPr="00B37D58">
        <w:rPr>
          <w:rFonts w:ascii="Georgia" w:hAnsi="Georgia"/>
        </w:rPr>
        <w:t xml:space="preserve">Is the meaning of a text defined solely by the words of that text as they were used by the Scriptural author, or should the meaning of a text be partly understood in terms of “what is </w:t>
      </w:r>
      <w:r w:rsidRPr="00B37D58">
        <w:rPr>
          <w:rFonts w:ascii="Georgia" w:hAnsi="Georgia"/>
          <w:i/>
        </w:rPr>
        <w:t>now</w:t>
      </w:r>
      <w:r w:rsidRPr="00B37D58">
        <w:rPr>
          <w:rFonts w:ascii="Georgia" w:hAnsi="Georgia"/>
        </w:rPr>
        <w:t xml:space="preserve"> means to me?”</w:t>
      </w:r>
    </w:p>
    <w:p w14:paraId="31AE883E" w14:textId="77777777" w:rsidR="00E6274A" w:rsidRPr="00B37D58" w:rsidRDefault="00E6274A" w:rsidP="00E6274A">
      <w:pPr>
        <w:pStyle w:val="Normal-BlockBullet"/>
        <w:numPr>
          <w:ilvl w:val="3"/>
          <w:numId w:val="7"/>
        </w:numPr>
        <w:rPr>
          <w:rFonts w:ascii="Georgia" w:hAnsi="Georgia"/>
        </w:rPr>
      </w:pPr>
      <w:r w:rsidRPr="00B37D58">
        <w:rPr>
          <w:rFonts w:ascii="Georgia" w:hAnsi="Georgia"/>
        </w:rPr>
        <w:t>“If individual speakers or writers are not sovereign over the use of their own words, and if meaning is not a return to how they intended their own words to be regarded, then we are in a most difficult situation – everyone communication, but no one in particular ever receiving (or knowing if he has adequately received) the message.”</w:t>
      </w:r>
      <w:r w:rsidRPr="00B37D58">
        <w:rPr>
          <w:rStyle w:val="FootnoteReference"/>
          <w:rFonts w:ascii="Georgia" w:hAnsi="Georgia"/>
        </w:rPr>
        <w:footnoteReference w:id="2"/>
      </w:r>
      <w:r w:rsidRPr="00B37D58">
        <w:rPr>
          <w:rFonts w:ascii="Georgia" w:hAnsi="Georgia"/>
        </w:rPr>
        <w:t xml:space="preserve"> ~ Walter Kaiser </w:t>
      </w:r>
    </w:p>
    <w:p w14:paraId="0D061EF5" w14:textId="22A65D82" w:rsidR="00E6274A" w:rsidRPr="00E6274A" w:rsidRDefault="00E6274A" w:rsidP="00E6274A">
      <w:pPr>
        <w:pStyle w:val="Normal-Manual"/>
        <w:numPr>
          <w:ilvl w:val="2"/>
          <w:numId w:val="48"/>
        </w:numPr>
        <w:spacing w:before="120" w:after="0"/>
        <w:rPr>
          <w:rFonts w:ascii="Georgia" w:hAnsi="Georgia"/>
        </w:rPr>
      </w:pPr>
      <w:r w:rsidRPr="00B37D58">
        <w:rPr>
          <w:rFonts w:ascii="Georgia" w:hAnsi="Georgia"/>
        </w:rPr>
        <w:t xml:space="preserve">The one who speaks or writes is the one who determines meaning.  </w:t>
      </w:r>
    </w:p>
    <w:p w14:paraId="3EDE4936" w14:textId="77777777" w:rsidR="00E6274A" w:rsidRPr="00B37D58" w:rsidRDefault="00E6274A" w:rsidP="00E6274A">
      <w:pPr>
        <w:pStyle w:val="Normal-Manual"/>
        <w:numPr>
          <w:ilvl w:val="2"/>
          <w:numId w:val="48"/>
        </w:numPr>
        <w:spacing w:before="120" w:after="0"/>
        <w:rPr>
          <w:rFonts w:ascii="Georgia" w:hAnsi="Georgia"/>
        </w:rPr>
      </w:pPr>
      <w:r w:rsidRPr="00B37D58">
        <w:rPr>
          <w:rFonts w:ascii="Georgia" w:hAnsi="Georgia"/>
        </w:rPr>
        <w:t>Therefore, it is the job of the interpreter to understand what the author originally meant as God spoke through them.  The principles of hermeneutics serve to uncover this meaning.</w:t>
      </w:r>
    </w:p>
    <w:p w14:paraId="7DE36D0D" w14:textId="30BD204A" w:rsidR="00E6274A" w:rsidRPr="00E6274A" w:rsidRDefault="00E6274A" w:rsidP="00E6274A">
      <w:pPr>
        <w:pStyle w:val="Normal-BlockBullet"/>
        <w:numPr>
          <w:ilvl w:val="1"/>
          <w:numId w:val="48"/>
        </w:numPr>
        <w:rPr>
          <w:rFonts w:ascii="Georgia" w:hAnsi="Georgia"/>
        </w:rPr>
      </w:pPr>
      <w:r w:rsidRPr="00B37D58">
        <w:rPr>
          <w:rFonts w:ascii="Georgia" w:hAnsi="Georgia"/>
        </w:rPr>
        <w:t xml:space="preserve">Scripture Interprets Scripture </w:t>
      </w:r>
    </w:p>
    <w:p w14:paraId="471B7187" w14:textId="1EED1EF3" w:rsidR="00E6274A" w:rsidRPr="00E6274A" w:rsidRDefault="00E6274A" w:rsidP="00E6274A">
      <w:pPr>
        <w:pStyle w:val="Normal-Manual"/>
        <w:tabs>
          <w:tab w:val="clear" w:pos="360"/>
          <w:tab w:val="num" w:pos="2160"/>
        </w:tabs>
        <w:spacing w:before="120" w:after="0"/>
        <w:ind w:left="2160"/>
        <w:rPr>
          <w:rFonts w:ascii="Georgia" w:hAnsi="Georgia"/>
        </w:rPr>
      </w:pPr>
      <w:r w:rsidRPr="00B37D58">
        <w:rPr>
          <w:rFonts w:ascii="Georgia" w:hAnsi="Georgia"/>
        </w:rPr>
        <w:t>The entire Scriptures serve to clarify a particular passage of Scripture.</w:t>
      </w:r>
    </w:p>
    <w:p w14:paraId="02DF14D9" w14:textId="77777777" w:rsidR="00E6274A" w:rsidRPr="00B37D58" w:rsidRDefault="00E6274A" w:rsidP="00E6274A">
      <w:pPr>
        <w:pStyle w:val="Normal-BlockBullet"/>
        <w:numPr>
          <w:ilvl w:val="1"/>
          <w:numId w:val="48"/>
        </w:numPr>
        <w:rPr>
          <w:rFonts w:ascii="Georgia" w:hAnsi="Georgia"/>
        </w:rPr>
      </w:pPr>
      <w:r w:rsidRPr="00B37D58">
        <w:rPr>
          <w:rFonts w:ascii="Georgia" w:hAnsi="Georgia"/>
        </w:rPr>
        <w:t xml:space="preserve">There are no contradictions in Scripture </w:t>
      </w:r>
    </w:p>
    <w:p w14:paraId="432F8347" w14:textId="77777777" w:rsidR="00E6274A" w:rsidRPr="00B37D58" w:rsidRDefault="00E6274A" w:rsidP="00E6274A">
      <w:pPr>
        <w:pStyle w:val="Normal-Manual"/>
        <w:numPr>
          <w:ilvl w:val="2"/>
          <w:numId w:val="48"/>
        </w:numPr>
        <w:spacing w:before="120" w:after="0"/>
        <w:rPr>
          <w:rFonts w:ascii="Georgia" w:hAnsi="Georgia"/>
        </w:rPr>
      </w:pPr>
      <w:r w:rsidRPr="00B37D58">
        <w:rPr>
          <w:rFonts w:ascii="Georgia" w:hAnsi="Georgia"/>
        </w:rPr>
        <w:t>This principle formally called “</w:t>
      </w:r>
      <w:r w:rsidRPr="00B37D58">
        <w:rPr>
          <w:rFonts w:ascii="Georgia" w:hAnsi="Georgia"/>
          <w:b/>
          <w:i/>
        </w:rPr>
        <w:t>the analogy of faith</w:t>
      </w:r>
      <w:r w:rsidRPr="00B37D58">
        <w:rPr>
          <w:rFonts w:ascii="Georgia" w:hAnsi="Georgia"/>
        </w:rPr>
        <w:t>” is defined as follows:</w:t>
      </w:r>
    </w:p>
    <w:p w14:paraId="10CC0859" w14:textId="77777777" w:rsidR="00E6274A" w:rsidRPr="00B37D58" w:rsidRDefault="00E6274A" w:rsidP="00E6274A">
      <w:pPr>
        <w:pStyle w:val="Normal-BlockBullet"/>
        <w:numPr>
          <w:ilvl w:val="0"/>
          <w:numId w:val="0"/>
        </w:numPr>
        <w:ind w:left="2160"/>
        <w:rPr>
          <w:rFonts w:ascii="Georgia" w:hAnsi="Georgia"/>
        </w:rPr>
      </w:pPr>
      <w:r w:rsidRPr="00B37D58">
        <w:rPr>
          <w:rFonts w:ascii="Georgia" w:hAnsi="Georgia"/>
        </w:rPr>
        <w:t>“… there is one system of truth or theology contained in Scripture, and therefore all doctrines must cohere or agree with each other.  That means that the interpretations of specific passages must not contradict the total teaching of Scripture on a point.”</w:t>
      </w:r>
      <w:r w:rsidRPr="00B37D58">
        <w:rPr>
          <w:rStyle w:val="FootnoteReference"/>
          <w:rFonts w:ascii="Georgia" w:hAnsi="Georgia"/>
        </w:rPr>
        <w:footnoteReference w:id="3"/>
      </w:r>
      <w:r w:rsidRPr="00B37D58">
        <w:rPr>
          <w:rFonts w:ascii="Georgia" w:hAnsi="Georgia"/>
        </w:rPr>
        <w:t xml:space="preserve"> ~ Ramm </w:t>
      </w:r>
    </w:p>
    <w:p w14:paraId="7E6908BB" w14:textId="77777777" w:rsidR="00E6274A" w:rsidRPr="00B37D58" w:rsidRDefault="00E6274A" w:rsidP="00E6274A">
      <w:pPr>
        <w:pStyle w:val="Normal-BlockBullet"/>
        <w:numPr>
          <w:ilvl w:val="0"/>
          <w:numId w:val="0"/>
        </w:numPr>
        <w:ind w:left="1440" w:hanging="360"/>
        <w:rPr>
          <w:rFonts w:ascii="Georgia" w:hAnsi="Georgia"/>
        </w:rPr>
      </w:pPr>
    </w:p>
    <w:p w14:paraId="1E80FC4D" w14:textId="77777777" w:rsidR="00E6274A" w:rsidRPr="00B37D58" w:rsidRDefault="00E6274A" w:rsidP="00E6274A">
      <w:pPr>
        <w:pStyle w:val="Normal-BlockBullet"/>
        <w:numPr>
          <w:ilvl w:val="1"/>
          <w:numId w:val="48"/>
        </w:numPr>
        <w:rPr>
          <w:rFonts w:ascii="Georgia" w:hAnsi="Georgia"/>
        </w:rPr>
      </w:pPr>
      <w:r w:rsidRPr="00B37D58">
        <w:rPr>
          <w:rFonts w:ascii="Georgia" w:hAnsi="Georgia"/>
        </w:rPr>
        <w:t xml:space="preserve">Interpretation precedes Application </w:t>
      </w:r>
    </w:p>
    <w:p w14:paraId="555BCDF1" w14:textId="77777777" w:rsidR="00E6274A" w:rsidRPr="00B37D58" w:rsidRDefault="00E6274A" w:rsidP="00E6274A">
      <w:pPr>
        <w:pStyle w:val="Normal-BlockBullet"/>
        <w:numPr>
          <w:ilvl w:val="0"/>
          <w:numId w:val="0"/>
        </w:numPr>
        <w:ind w:left="1440" w:hanging="360"/>
        <w:rPr>
          <w:rFonts w:ascii="Georgia" w:hAnsi="Georgia"/>
        </w:rPr>
      </w:pPr>
    </w:p>
    <w:p w14:paraId="3DF88AB1" w14:textId="77777777" w:rsidR="00E6274A" w:rsidRPr="00B37D58" w:rsidRDefault="00E6274A" w:rsidP="00E6274A">
      <w:pPr>
        <w:pStyle w:val="Normal-Manual"/>
        <w:tabs>
          <w:tab w:val="clear" w:pos="360"/>
          <w:tab w:val="num" w:pos="1800"/>
        </w:tabs>
        <w:spacing w:before="120" w:after="0"/>
        <w:ind w:left="1800"/>
        <w:rPr>
          <w:rFonts w:ascii="Georgia" w:hAnsi="Georgia"/>
        </w:rPr>
      </w:pPr>
      <w:r w:rsidRPr="00B37D58">
        <w:rPr>
          <w:rFonts w:ascii="Georgia" w:hAnsi="Georgia"/>
        </w:rPr>
        <w:t>This rule is governed by the presupposition that there is one meaning/interpretation of a text but many applications.  Therefore, the only way to apply a text is by first understanding exactly what the author intended.</w:t>
      </w:r>
    </w:p>
    <w:p w14:paraId="28429488" w14:textId="77777777" w:rsidR="00E6274A" w:rsidRPr="00B37D58" w:rsidRDefault="00E6274A" w:rsidP="00E6274A">
      <w:pPr>
        <w:pStyle w:val="Normal-BlockBullet"/>
        <w:numPr>
          <w:ilvl w:val="0"/>
          <w:numId w:val="0"/>
        </w:numPr>
        <w:ind w:left="1440" w:hanging="360"/>
        <w:rPr>
          <w:rFonts w:ascii="Georgia" w:hAnsi="Georgia"/>
        </w:rPr>
      </w:pPr>
    </w:p>
    <w:p w14:paraId="1D48F1C3" w14:textId="77777777" w:rsidR="00E6274A" w:rsidRPr="00B37D58" w:rsidRDefault="00E6274A" w:rsidP="00E6274A">
      <w:pPr>
        <w:pStyle w:val="Normal-BlockBullet"/>
        <w:numPr>
          <w:ilvl w:val="1"/>
          <w:numId w:val="48"/>
        </w:numPr>
        <w:rPr>
          <w:rFonts w:ascii="Georgia" w:hAnsi="Georgia"/>
        </w:rPr>
      </w:pPr>
      <w:r w:rsidRPr="00B37D58">
        <w:rPr>
          <w:rFonts w:ascii="Georgia" w:hAnsi="Georgia"/>
        </w:rPr>
        <w:t>3 Rules of Interpretation… Context, Context, Context!</w:t>
      </w:r>
    </w:p>
    <w:p w14:paraId="126F7CD7" w14:textId="77777777" w:rsidR="00E6274A" w:rsidRPr="00B37D58" w:rsidRDefault="00E6274A" w:rsidP="00E6274A">
      <w:pPr>
        <w:rPr>
          <w:rFonts w:ascii="Georgia" w:hAnsi="Georgia" w:cs="Times New Roman"/>
        </w:rPr>
      </w:pPr>
    </w:p>
    <w:p w14:paraId="5A150405" w14:textId="77777777" w:rsidR="00E6274A" w:rsidRPr="00B37D58" w:rsidRDefault="00E6274A" w:rsidP="00E6274A">
      <w:pPr>
        <w:pStyle w:val="Normal-Manual"/>
        <w:numPr>
          <w:ilvl w:val="2"/>
          <w:numId w:val="57"/>
        </w:numPr>
        <w:spacing w:before="120" w:after="0"/>
        <w:rPr>
          <w:rFonts w:ascii="Georgia" w:hAnsi="Georgia"/>
        </w:rPr>
      </w:pPr>
      <w:r w:rsidRPr="00B37D58">
        <w:rPr>
          <w:rFonts w:ascii="Georgia" w:hAnsi="Georgia"/>
        </w:rPr>
        <w:t>Context refers to the words, sentences, and paragraphs that come before and after a particular verse or text.  This rule emphasizes that the true meaning of a text is discovered only by understanding the words around it.</w:t>
      </w:r>
    </w:p>
    <w:p w14:paraId="294D7B3F" w14:textId="77777777" w:rsidR="00E6274A" w:rsidRPr="00B37D58" w:rsidRDefault="00E6274A" w:rsidP="00E6274A">
      <w:pPr>
        <w:pStyle w:val="Normal-Manual"/>
        <w:numPr>
          <w:ilvl w:val="2"/>
          <w:numId w:val="57"/>
        </w:numPr>
        <w:spacing w:before="120" w:after="0"/>
        <w:rPr>
          <w:rFonts w:ascii="Georgia" w:hAnsi="Georgia"/>
        </w:rPr>
      </w:pPr>
      <w:r w:rsidRPr="00B37D58">
        <w:rPr>
          <w:rFonts w:ascii="Georgia" w:hAnsi="Georgia"/>
        </w:rPr>
        <w:t>The context of a verse is the logical unit of thought (pericope) that surrounds it.</w:t>
      </w:r>
    </w:p>
    <w:p w14:paraId="2572624F" w14:textId="77777777" w:rsidR="00E6274A" w:rsidRPr="00B37D58" w:rsidRDefault="00E6274A" w:rsidP="00E6274A">
      <w:pPr>
        <w:pStyle w:val="Normal-Manual"/>
        <w:numPr>
          <w:ilvl w:val="2"/>
          <w:numId w:val="57"/>
        </w:numPr>
        <w:spacing w:before="120" w:after="0"/>
        <w:rPr>
          <w:rFonts w:ascii="Georgia" w:hAnsi="Georgia"/>
        </w:rPr>
      </w:pPr>
      <w:r w:rsidRPr="00B37D58">
        <w:rPr>
          <w:rFonts w:ascii="Georgia" w:hAnsi="Georgia"/>
        </w:rPr>
        <w:t>This logical unit is connected to a series of logical units, both before and after it.</w:t>
      </w:r>
    </w:p>
    <w:p w14:paraId="105A703C" w14:textId="77777777" w:rsidR="00E6274A" w:rsidRPr="00B37D58" w:rsidRDefault="00E6274A" w:rsidP="00E6274A">
      <w:pPr>
        <w:pStyle w:val="Normal-Manual"/>
        <w:numPr>
          <w:ilvl w:val="2"/>
          <w:numId w:val="57"/>
        </w:numPr>
        <w:spacing w:before="120" w:after="0"/>
        <w:rPr>
          <w:rFonts w:ascii="Georgia" w:hAnsi="Georgia"/>
        </w:rPr>
      </w:pPr>
      <w:r w:rsidRPr="00B37D58">
        <w:rPr>
          <w:rFonts w:ascii="Georgia" w:hAnsi="Georgia"/>
        </w:rPr>
        <w:t>All the logical units are tied together beneath an overarching purpose for each book of the Bible.</w:t>
      </w:r>
    </w:p>
    <w:p w14:paraId="7012A9F7" w14:textId="1B822B51" w:rsidR="00E6274A" w:rsidRPr="00B37D58" w:rsidRDefault="00E6274A" w:rsidP="00E6274A">
      <w:pPr>
        <w:pStyle w:val="Normal-BlockBullet"/>
        <w:numPr>
          <w:ilvl w:val="0"/>
          <w:numId w:val="0"/>
        </w:numPr>
        <w:ind w:left="2520" w:hanging="360"/>
        <w:rPr>
          <w:rFonts w:ascii="Georgia" w:hAnsi="Georgia"/>
        </w:rPr>
      </w:pPr>
    </w:p>
    <w:p w14:paraId="0FF4E5E8" w14:textId="77777777" w:rsidR="00E6274A" w:rsidRDefault="00E6274A" w:rsidP="00E6274A">
      <w:pPr>
        <w:pStyle w:val="ListParagraph"/>
        <w:ind w:left="1440"/>
        <w:rPr>
          <w:rFonts w:ascii="Georgia" w:hAnsi="Georgia" w:cs="Times New Roman"/>
        </w:rPr>
      </w:pPr>
    </w:p>
    <w:p w14:paraId="110C4D99" w14:textId="0E69E7F9" w:rsidR="000D2E6C" w:rsidRPr="00575E7C" w:rsidRDefault="000D2E6C" w:rsidP="007500D1">
      <w:pPr>
        <w:pStyle w:val="ListParagraph"/>
        <w:numPr>
          <w:ilvl w:val="0"/>
          <w:numId w:val="48"/>
        </w:numPr>
        <w:rPr>
          <w:rFonts w:ascii="Georgia" w:hAnsi="Georgia" w:cs="Times New Roman"/>
        </w:rPr>
      </w:pPr>
      <w:r w:rsidRPr="00575E7C">
        <w:rPr>
          <w:rFonts w:ascii="Georgia" w:hAnsi="Georgia" w:cs="Times New Roman"/>
        </w:rPr>
        <w:t xml:space="preserve"> The History of the Grammar-Historical Interpretation of the</w:t>
      </w:r>
      <w:r w:rsidR="00575E7C">
        <w:rPr>
          <w:rFonts w:ascii="Georgia" w:hAnsi="Georgia" w:cs="Times New Roman"/>
        </w:rPr>
        <w:t xml:space="preserve"> </w:t>
      </w:r>
      <w:r w:rsidRPr="00575E7C">
        <w:rPr>
          <w:rFonts w:ascii="Georgia" w:hAnsi="Georgia" w:cs="Times New Roman"/>
        </w:rPr>
        <w:t>Bible.</w:t>
      </w:r>
    </w:p>
    <w:p w14:paraId="20099B8F" w14:textId="77777777" w:rsidR="000D2E6C" w:rsidRPr="000D2E6C" w:rsidRDefault="000D2E6C" w:rsidP="000D2E6C">
      <w:pPr>
        <w:rPr>
          <w:rFonts w:ascii="Georgia" w:hAnsi="Georgia" w:cs="Times New Roman"/>
        </w:rPr>
      </w:pPr>
    </w:p>
    <w:p w14:paraId="2BA18089" w14:textId="2D75819C" w:rsidR="000D2E6C" w:rsidRPr="00B14207" w:rsidRDefault="000D2E6C" w:rsidP="00B14207">
      <w:pPr>
        <w:pStyle w:val="ListParagraph"/>
        <w:numPr>
          <w:ilvl w:val="1"/>
          <w:numId w:val="48"/>
        </w:numPr>
        <w:rPr>
          <w:rFonts w:ascii="Georgia" w:hAnsi="Georgia" w:cs="Times New Roman"/>
        </w:rPr>
      </w:pPr>
      <w:r w:rsidRPr="00B14207">
        <w:rPr>
          <w:rFonts w:ascii="Georgia" w:hAnsi="Georgia" w:cs="Times New Roman"/>
        </w:rPr>
        <w:t>Jewish Literalism.</w:t>
      </w:r>
    </w:p>
    <w:p w14:paraId="670C39F2" w14:textId="77777777" w:rsidR="000D2E6C" w:rsidRPr="000D2E6C" w:rsidRDefault="000D2E6C" w:rsidP="000D2E6C">
      <w:pPr>
        <w:rPr>
          <w:rFonts w:ascii="Georgia" w:hAnsi="Georgia" w:cs="Times New Roman"/>
        </w:rPr>
      </w:pPr>
    </w:p>
    <w:p w14:paraId="5B17F153" w14:textId="35D5FDCF" w:rsidR="000D2E6C" w:rsidRDefault="000D2E6C" w:rsidP="00B14207">
      <w:pPr>
        <w:pStyle w:val="ListParagraph"/>
        <w:numPr>
          <w:ilvl w:val="1"/>
          <w:numId w:val="48"/>
        </w:numPr>
        <w:rPr>
          <w:rFonts w:ascii="Georgia" w:hAnsi="Georgia" w:cs="Times New Roman"/>
        </w:rPr>
      </w:pPr>
      <w:r w:rsidRPr="00575E7C">
        <w:rPr>
          <w:rFonts w:ascii="Georgia" w:hAnsi="Georgia" w:cs="Times New Roman"/>
        </w:rPr>
        <w:t>Ezra</w:t>
      </w:r>
      <w:r w:rsidR="00474408">
        <w:rPr>
          <w:rFonts w:ascii="Georgia" w:hAnsi="Georgia" w:cs="Times New Roman"/>
        </w:rPr>
        <w:t xml:space="preserve">, </w:t>
      </w:r>
      <w:r w:rsidRPr="00575E7C">
        <w:rPr>
          <w:rFonts w:ascii="Georgia" w:hAnsi="Georgia" w:cs="Times New Roman"/>
        </w:rPr>
        <w:t>the Scribe</w:t>
      </w:r>
      <w:r w:rsidR="00474408">
        <w:rPr>
          <w:rFonts w:ascii="Georgia" w:hAnsi="Georgia" w:cs="Times New Roman"/>
        </w:rPr>
        <w:t xml:space="preserve"> (Nehemiah 8:5-8)</w:t>
      </w:r>
    </w:p>
    <w:p w14:paraId="26114137" w14:textId="0D05C14F" w:rsidR="000D2E6C" w:rsidRPr="000D2E6C" w:rsidRDefault="000D2E6C" w:rsidP="000D2E6C">
      <w:pPr>
        <w:rPr>
          <w:rFonts w:ascii="Georgia" w:hAnsi="Georgia" w:cs="Times New Roman"/>
        </w:rPr>
      </w:pPr>
    </w:p>
    <w:p w14:paraId="7EFF9592" w14:textId="7384EDD8" w:rsidR="000D2E6C" w:rsidRPr="00474408" w:rsidRDefault="000D2E6C" w:rsidP="00474408">
      <w:pPr>
        <w:pStyle w:val="ListParagraph"/>
        <w:numPr>
          <w:ilvl w:val="1"/>
          <w:numId w:val="48"/>
        </w:numPr>
        <w:rPr>
          <w:rFonts w:ascii="Georgia" w:hAnsi="Georgia" w:cs="Times New Roman"/>
        </w:rPr>
      </w:pPr>
      <w:r w:rsidRPr="00474408">
        <w:rPr>
          <w:rFonts w:ascii="Georgia" w:hAnsi="Georgia" w:cs="Times New Roman"/>
        </w:rPr>
        <w:t xml:space="preserve"> Rabbinic Rules since the Day of Jesus</w:t>
      </w:r>
      <w:r w:rsidR="00474408">
        <w:rPr>
          <w:rStyle w:val="FootnoteReference"/>
          <w:rFonts w:ascii="Georgia" w:hAnsi="Georgia" w:cs="Times New Roman"/>
        </w:rPr>
        <w:footnoteReference w:id="4"/>
      </w:r>
      <w:r w:rsidRPr="00474408">
        <w:rPr>
          <w:rFonts w:ascii="Georgia" w:hAnsi="Georgia" w:cs="Times New Roman"/>
        </w:rPr>
        <w:t>.</w:t>
      </w:r>
    </w:p>
    <w:p w14:paraId="7E542F20" w14:textId="77777777" w:rsidR="000D2E6C" w:rsidRPr="000D2E6C" w:rsidRDefault="000D2E6C" w:rsidP="000D2E6C">
      <w:pPr>
        <w:rPr>
          <w:rFonts w:ascii="Georgia" w:hAnsi="Georgia" w:cs="Times New Roman"/>
        </w:rPr>
      </w:pPr>
    </w:p>
    <w:p w14:paraId="7EA0DBE7" w14:textId="76DDB5DA" w:rsidR="000D2E6C" w:rsidRDefault="000D2E6C" w:rsidP="00474408">
      <w:pPr>
        <w:pStyle w:val="ListParagraph"/>
        <w:numPr>
          <w:ilvl w:val="1"/>
          <w:numId w:val="48"/>
        </w:numPr>
        <w:rPr>
          <w:rFonts w:ascii="Georgia" w:hAnsi="Georgia" w:cs="Times New Roman"/>
        </w:rPr>
      </w:pPr>
      <w:r w:rsidRPr="00474408">
        <w:rPr>
          <w:rFonts w:ascii="Georgia" w:hAnsi="Georgia" w:cs="Times New Roman"/>
        </w:rPr>
        <w:t xml:space="preserve"> Fathers of the Early Church.</w:t>
      </w:r>
    </w:p>
    <w:p w14:paraId="5D15B387" w14:textId="77777777" w:rsidR="00474408" w:rsidRDefault="00474408" w:rsidP="00474408">
      <w:pPr>
        <w:pStyle w:val="ListParagraph"/>
        <w:ind w:left="1800"/>
        <w:rPr>
          <w:rFonts w:ascii="Georgia" w:hAnsi="Georgia" w:cs="Times New Roman"/>
        </w:rPr>
      </w:pPr>
    </w:p>
    <w:p w14:paraId="4C653DDC" w14:textId="2113F9FC" w:rsidR="00474408" w:rsidRDefault="00474408" w:rsidP="00474408">
      <w:pPr>
        <w:pStyle w:val="ListParagraph"/>
        <w:numPr>
          <w:ilvl w:val="2"/>
          <w:numId w:val="48"/>
        </w:numPr>
        <w:rPr>
          <w:rFonts w:ascii="Georgia" w:hAnsi="Georgia" w:cs="Times New Roman"/>
        </w:rPr>
      </w:pPr>
      <w:r>
        <w:rPr>
          <w:rFonts w:ascii="Georgia" w:hAnsi="Georgia" w:cs="Times New Roman"/>
        </w:rPr>
        <w:t xml:space="preserve">Functional Hermeneutics </w:t>
      </w:r>
    </w:p>
    <w:p w14:paraId="54A2D13B" w14:textId="4DD79B94" w:rsidR="00474408" w:rsidRDefault="00474408" w:rsidP="00474408">
      <w:pPr>
        <w:pStyle w:val="ListParagraph"/>
        <w:numPr>
          <w:ilvl w:val="2"/>
          <w:numId w:val="48"/>
        </w:numPr>
        <w:rPr>
          <w:rFonts w:ascii="Georgia" w:hAnsi="Georgia" w:cs="Times New Roman"/>
        </w:rPr>
      </w:pPr>
      <w:r>
        <w:rPr>
          <w:rFonts w:ascii="Georgia" w:hAnsi="Georgia" w:cs="Times New Roman"/>
        </w:rPr>
        <w:t xml:space="preserve">Allegorism and Authoritative Hermeneutics </w:t>
      </w:r>
    </w:p>
    <w:p w14:paraId="2F0F6F6A" w14:textId="77777777" w:rsidR="00474408" w:rsidRPr="00474408" w:rsidRDefault="00474408" w:rsidP="00474408">
      <w:pPr>
        <w:pStyle w:val="ListParagraph"/>
        <w:ind w:left="1440"/>
        <w:rPr>
          <w:rFonts w:ascii="Georgia" w:hAnsi="Georgia" w:cs="Times New Roman"/>
        </w:rPr>
      </w:pPr>
    </w:p>
    <w:p w14:paraId="3CBFBA60" w14:textId="64F5E8E6" w:rsidR="00474408" w:rsidRPr="000E0FEA" w:rsidRDefault="00474408" w:rsidP="000E0FEA">
      <w:pPr>
        <w:pStyle w:val="ListParagraph"/>
        <w:numPr>
          <w:ilvl w:val="3"/>
          <w:numId w:val="48"/>
        </w:numPr>
        <w:rPr>
          <w:rFonts w:ascii="Georgia" w:hAnsi="Georgia" w:cs="Times New Roman"/>
        </w:rPr>
      </w:pPr>
      <w:r w:rsidRPr="00474408">
        <w:rPr>
          <w:rFonts w:ascii="Georgia" w:hAnsi="Georgia" w:cs="Times New Roman"/>
        </w:rPr>
        <w:t>Irenaeus (ca. A.D. 130-202)</w:t>
      </w:r>
    </w:p>
    <w:p w14:paraId="7C4BE08B" w14:textId="77777777" w:rsidR="00474408" w:rsidRPr="00474408" w:rsidRDefault="00474408" w:rsidP="00474408">
      <w:pPr>
        <w:pStyle w:val="ListParagraph"/>
        <w:rPr>
          <w:rFonts w:ascii="Georgia" w:hAnsi="Georgia" w:cs="Times New Roman"/>
        </w:rPr>
      </w:pPr>
    </w:p>
    <w:p w14:paraId="707CD4A5" w14:textId="4EAB6325" w:rsidR="000D2E6C" w:rsidRPr="000E0FEA" w:rsidRDefault="00474408" w:rsidP="000D2E6C">
      <w:pPr>
        <w:pStyle w:val="ListParagraph"/>
        <w:numPr>
          <w:ilvl w:val="3"/>
          <w:numId w:val="48"/>
        </w:numPr>
        <w:rPr>
          <w:rFonts w:ascii="Georgia" w:hAnsi="Georgia" w:cs="Times New Roman"/>
        </w:rPr>
      </w:pPr>
      <w:r w:rsidRPr="00474408">
        <w:rPr>
          <w:rFonts w:ascii="Georgia" w:hAnsi="Georgia" w:cs="Times New Roman"/>
        </w:rPr>
        <w:t>Tertullian of Carthage (ca. 160-220).</w:t>
      </w:r>
    </w:p>
    <w:p w14:paraId="7FF6AB1C" w14:textId="77777777" w:rsidR="000D2E6C" w:rsidRPr="000D2E6C" w:rsidRDefault="000D2E6C" w:rsidP="000D2E6C">
      <w:pPr>
        <w:rPr>
          <w:rFonts w:ascii="Georgia" w:hAnsi="Georgia" w:cs="Times New Roman"/>
        </w:rPr>
      </w:pPr>
    </w:p>
    <w:p w14:paraId="350F440A" w14:textId="04A8485E" w:rsidR="000D2E6C" w:rsidRPr="00474408" w:rsidRDefault="000D2E6C" w:rsidP="00474408">
      <w:pPr>
        <w:pStyle w:val="ListParagraph"/>
        <w:numPr>
          <w:ilvl w:val="1"/>
          <w:numId w:val="48"/>
        </w:numPr>
        <w:rPr>
          <w:rFonts w:ascii="Georgia" w:hAnsi="Georgia" w:cs="Times New Roman"/>
        </w:rPr>
      </w:pPr>
      <w:r w:rsidRPr="00474408">
        <w:rPr>
          <w:rFonts w:ascii="Georgia" w:hAnsi="Georgia" w:cs="Times New Roman"/>
        </w:rPr>
        <w:t xml:space="preserve"> Syrian School of Antioch.</w:t>
      </w:r>
    </w:p>
    <w:p w14:paraId="0C637847" w14:textId="77777777" w:rsidR="000D2E6C" w:rsidRPr="000D2E6C" w:rsidRDefault="000D2E6C" w:rsidP="000D2E6C">
      <w:pPr>
        <w:rPr>
          <w:rFonts w:ascii="Georgia" w:hAnsi="Georgia" w:cs="Times New Roman"/>
        </w:rPr>
      </w:pPr>
    </w:p>
    <w:p w14:paraId="6B875C6B" w14:textId="13D643A7" w:rsidR="000D2E6C" w:rsidRPr="00E6274A" w:rsidRDefault="000D2E6C" w:rsidP="00E6274A">
      <w:pPr>
        <w:pStyle w:val="ListParagraph"/>
        <w:ind w:left="1440"/>
        <w:rPr>
          <w:rFonts w:ascii="Georgia" w:hAnsi="Georgia" w:cs="Times New Roman"/>
        </w:rPr>
      </w:pPr>
    </w:p>
    <w:p w14:paraId="3EABC1AF" w14:textId="77777777" w:rsidR="00D40586" w:rsidRDefault="000D2E6C" w:rsidP="000D2E6C">
      <w:pPr>
        <w:pStyle w:val="ListParagraph"/>
        <w:numPr>
          <w:ilvl w:val="1"/>
          <w:numId w:val="48"/>
        </w:numPr>
        <w:rPr>
          <w:rFonts w:ascii="Georgia" w:hAnsi="Georgia" w:cs="Times New Roman"/>
        </w:rPr>
      </w:pPr>
      <w:r w:rsidRPr="00D40586">
        <w:rPr>
          <w:rFonts w:ascii="Georgia" w:hAnsi="Georgia" w:cs="Times New Roman"/>
        </w:rPr>
        <w:t>The Middle Ages.</w:t>
      </w:r>
    </w:p>
    <w:p w14:paraId="10BBD025" w14:textId="44990D9B" w:rsidR="000D2E6C" w:rsidRPr="00D40586" w:rsidRDefault="000D2E6C" w:rsidP="00D40586">
      <w:pPr>
        <w:pStyle w:val="ListParagraph"/>
        <w:numPr>
          <w:ilvl w:val="2"/>
          <w:numId w:val="48"/>
        </w:numPr>
        <w:rPr>
          <w:rFonts w:ascii="Georgia" w:hAnsi="Georgia" w:cs="Times New Roman"/>
        </w:rPr>
      </w:pPr>
      <w:proofErr w:type="spellStart"/>
      <w:r w:rsidRPr="00D40586">
        <w:rPr>
          <w:rFonts w:ascii="Georgia" w:hAnsi="Georgia" w:cs="Times New Roman"/>
        </w:rPr>
        <w:t>Rashi</w:t>
      </w:r>
      <w:proofErr w:type="spellEnd"/>
      <w:r w:rsidRPr="00D40586">
        <w:rPr>
          <w:rFonts w:ascii="Georgia" w:hAnsi="Georgia" w:cs="Times New Roman"/>
        </w:rPr>
        <w:t xml:space="preserve"> (1040-1105)</w:t>
      </w:r>
    </w:p>
    <w:p w14:paraId="0AB02841" w14:textId="77777777" w:rsidR="000D2E6C" w:rsidRPr="000D2E6C" w:rsidRDefault="000D2E6C" w:rsidP="000D2E6C">
      <w:pPr>
        <w:rPr>
          <w:rFonts w:ascii="Georgia" w:hAnsi="Georgia" w:cs="Times New Roman"/>
        </w:rPr>
      </w:pPr>
    </w:p>
    <w:p w14:paraId="0601A577" w14:textId="1016F393" w:rsidR="00763ADB" w:rsidRPr="006278FA" w:rsidRDefault="000D2E6C" w:rsidP="00763ADB">
      <w:pPr>
        <w:pStyle w:val="ListParagraph"/>
        <w:numPr>
          <w:ilvl w:val="2"/>
          <w:numId w:val="48"/>
        </w:numPr>
        <w:rPr>
          <w:rFonts w:ascii="Georgia" w:hAnsi="Georgia" w:cs="Times New Roman"/>
        </w:rPr>
      </w:pPr>
      <w:r w:rsidRPr="00A56355">
        <w:rPr>
          <w:rFonts w:ascii="Georgia" w:hAnsi="Georgia" w:cs="Times New Roman"/>
        </w:rPr>
        <w:t xml:space="preserve">The Victorines or the School of Saint Victor </w:t>
      </w:r>
      <w:r w:rsidR="006278FA">
        <w:rPr>
          <w:rFonts w:ascii="Georgia" w:hAnsi="Georgia" w:cs="Times New Roman"/>
        </w:rPr>
        <w:t>(</w:t>
      </w:r>
      <w:r w:rsidRPr="00A56355">
        <w:rPr>
          <w:rFonts w:ascii="Georgia" w:hAnsi="Georgia" w:cs="Times New Roman"/>
        </w:rPr>
        <w:t>France</w:t>
      </w:r>
      <w:r w:rsidR="006278FA">
        <w:rPr>
          <w:rFonts w:ascii="Georgia" w:hAnsi="Georgia" w:cs="Times New Roman"/>
        </w:rPr>
        <w:t>)</w:t>
      </w:r>
    </w:p>
    <w:p w14:paraId="229B5825" w14:textId="77777777" w:rsidR="00763ADB" w:rsidRPr="00763ADB" w:rsidRDefault="00763ADB" w:rsidP="00763ADB">
      <w:pPr>
        <w:rPr>
          <w:rFonts w:ascii="Georgia" w:hAnsi="Georgia" w:cs="Times New Roman"/>
        </w:rPr>
      </w:pPr>
    </w:p>
    <w:p w14:paraId="69A96E40" w14:textId="3F989FD9" w:rsidR="000D2E6C" w:rsidRPr="00763ADB" w:rsidRDefault="000D2E6C" w:rsidP="00763ADB">
      <w:pPr>
        <w:pStyle w:val="ListParagraph"/>
        <w:numPr>
          <w:ilvl w:val="2"/>
          <w:numId w:val="48"/>
        </w:numPr>
        <w:rPr>
          <w:rFonts w:ascii="Georgia" w:hAnsi="Georgia" w:cs="Times New Roman"/>
        </w:rPr>
      </w:pPr>
      <w:r w:rsidRPr="00763ADB">
        <w:rPr>
          <w:rFonts w:ascii="Georgia" w:hAnsi="Georgia" w:cs="Times New Roman"/>
        </w:rPr>
        <w:t xml:space="preserve"> Nicholas of L</w:t>
      </w:r>
      <w:r w:rsidR="00763ADB">
        <w:rPr>
          <w:rFonts w:ascii="Georgia" w:hAnsi="Georgia" w:cs="Times New Roman"/>
        </w:rPr>
        <w:t>y</w:t>
      </w:r>
      <w:r w:rsidRPr="00763ADB">
        <w:rPr>
          <w:rFonts w:ascii="Georgia" w:hAnsi="Georgia" w:cs="Times New Roman"/>
        </w:rPr>
        <w:t>ra (1279-1340)</w:t>
      </w:r>
    </w:p>
    <w:p w14:paraId="23F76C30" w14:textId="77777777" w:rsidR="000D2E6C" w:rsidRPr="000D2E6C" w:rsidRDefault="000D2E6C" w:rsidP="000D2E6C">
      <w:pPr>
        <w:rPr>
          <w:rFonts w:ascii="Georgia" w:hAnsi="Georgia" w:cs="Times New Roman"/>
        </w:rPr>
      </w:pPr>
    </w:p>
    <w:p w14:paraId="4734D3FF" w14:textId="1C516F3F" w:rsidR="000D2E6C" w:rsidRPr="00763ADB" w:rsidRDefault="000D2E6C" w:rsidP="00763ADB">
      <w:pPr>
        <w:pStyle w:val="ListParagraph"/>
        <w:numPr>
          <w:ilvl w:val="2"/>
          <w:numId w:val="48"/>
        </w:numPr>
        <w:rPr>
          <w:rFonts w:ascii="Georgia" w:hAnsi="Georgia" w:cs="Times New Roman"/>
        </w:rPr>
      </w:pPr>
      <w:r w:rsidRPr="00763ADB">
        <w:rPr>
          <w:rFonts w:ascii="Georgia" w:hAnsi="Georgia" w:cs="Times New Roman"/>
        </w:rPr>
        <w:t xml:space="preserve"> John Wycliffe (ca. 13</w:t>
      </w:r>
      <w:r w:rsidR="006278FA">
        <w:rPr>
          <w:rFonts w:ascii="Georgia" w:hAnsi="Georgia" w:cs="Times New Roman"/>
        </w:rPr>
        <w:t>28-</w:t>
      </w:r>
      <w:r w:rsidRPr="00763ADB">
        <w:rPr>
          <w:rFonts w:ascii="Georgia" w:hAnsi="Georgia" w:cs="Times New Roman"/>
        </w:rPr>
        <w:t>1384).</w:t>
      </w:r>
    </w:p>
    <w:p w14:paraId="34B32EA0" w14:textId="77777777" w:rsidR="000D2E6C" w:rsidRPr="000D2E6C" w:rsidRDefault="000D2E6C" w:rsidP="000D2E6C">
      <w:pPr>
        <w:rPr>
          <w:rFonts w:ascii="Georgia" w:hAnsi="Georgia" w:cs="Times New Roman"/>
        </w:rPr>
      </w:pPr>
    </w:p>
    <w:p w14:paraId="370F3B04" w14:textId="77777777" w:rsidR="00804FC1" w:rsidRDefault="000D2E6C" w:rsidP="000D2E6C">
      <w:pPr>
        <w:pStyle w:val="ListParagraph"/>
        <w:numPr>
          <w:ilvl w:val="1"/>
          <w:numId w:val="48"/>
        </w:numPr>
        <w:rPr>
          <w:rFonts w:ascii="Georgia" w:hAnsi="Georgia" w:cs="Times New Roman"/>
        </w:rPr>
      </w:pPr>
      <w:r w:rsidRPr="00804FC1">
        <w:rPr>
          <w:rFonts w:ascii="Georgia" w:hAnsi="Georgia" w:cs="Times New Roman"/>
        </w:rPr>
        <w:t xml:space="preserve"> Interpretation of the Reformation</w:t>
      </w:r>
    </w:p>
    <w:p w14:paraId="6D1E0294" w14:textId="77777777" w:rsidR="00804FC1" w:rsidRDefault="00804FC1" w:rsidP="00804FC1">
      <w:pPr>
        <w:pStyle w:val="ListParagraph"/>
        <w:ind w:left="1800"/>
        <w:rPr>
          <w:rFonts w:ascii="Georgia" w:hAnsi="Georgia" w:cs="Times New Roman"/>
        </w:rPr>
      </w:pPr>
    </w:p>
    <w:p w14:paraId="075072DA" w14:textId="7DE8EB57" w:rsidR="000D2E6C" w:rsidRDefault="000D2E6C" w:rsidP="003601C1">
      <w:pPr>
        <w:pStyle w:val="ListParagraph"/>
        <w:numPr>
          <w:ilvl w:val="2"/>
          <w:numId w:val="48"/>
        </w:numPr>
        <w:rPr>
          <w:rFonts w:ascii="Georgia" w:hAnsi="Georgia" w:cs="Times New Roman"/>
        </w:rPr>
      </w:pPr>
      <w:r w:rsidRPr="000E0FEA">
        <w:rPr>
          <w:rFonts w:ascii="Georgia" w:hAnsi="Georgia" w:cs="Times New Roman"/>
        </w:rPr>
        <w:t>Erasmus</w:t>
      </w:r>
      <w:r w:rsidR="006278FA">
        <w:rPr>
          <w:rFonts w:ascii="Georgia" w:hAnsi="Georgia" w:cs="Times New Roman"/>
        </w:rPr>
        <w:t xml:space="preserve"> (1466-1536)</w:t>
      </w:r>
      <w:r w:rsidRPr="000E0FEA">
        <w:rPr>
          <w:rFonts w:ascii="Georgia" w:hAnsi="Georgia" w:cs="Times New Roman"/>
        </w:rPr>
        <w:t xml:space="preserve"> </w:t>
      </w:r>
    </w:p>
    <w:p w14:paraId="1E6A14C4" w14:textId="77777777" w:rsidR="000E0FEA" w:rsidRPr="000E0FEA" w:rsidRDefault="000E0FEA" w:rsidP="000E0FEA">
      <w:pPr>
        <w:pStyle w:val="ListParagraph"/>
        <w:ind w:left="2520"/>
        <w:rPr>
          <w:rFonts w:ascii="Georgia" w:hAnsi="Georgia" w:cs="Times New Roman"/>
        </w:rPr>
      </w:pPr>
    </w:p>
    <w:p w14:paraId="6470DC9B" w14:textId="15778929" w:rsidR="000D2E6C" w:rsidRPr="006278FA" w:rsidRDefault="000D2E6C" w:rsidP="000D2E6C">
      <w:pPr>
        <w:pStyle w:val="ListParagraph"/>
        <w:numPr>
          <w:ilvl w:val="2"/>
          <w:numId w:val="48"/>
        </w:numPr>
        <w:rPr>
          <w:rFonts w:ascii="Georgia" w:hAnsi="Georgia" w:cs="Times New Roman"/>
        </w:rPr>
      </w:pPr>
      <w:r w:rsidRPr="00804FC1">
        <w:rPr>
          <w:rFonts w:ascii="Georgia" w:hAnsi="Georgia" w:cs="Times New Roman"/>
        </w:rPr>
        <w:t xml:space="preserve"> Martin Luther (1483-1546)</w:t>
      </w:r>
    </w:p>
    <w:p w14:paraId="7AC42AD1" w14:textId="77777777" w:rsidR="000D2E6C" w:rsidRPr="000D2E6C" w:rsidRDefault="000D2E6C" w:rsidP="000D2E6C">
      <w:pPr>
        <w:rPr>
          <w:rFonts w:ascii="Georgia" w:hAnsi="Georgia" w:cs="Times New Roman"/>
        </w:rPr>
      </w:pPr>
    </w:p>
    <w:p w14:paraId="5DD8D23B" w14:textId="18385421" w:rsidR="000D2E6C" w:rsidRPr="00D57B91" w:rsidRDefault="000D2E6C" w:rsidP="00EF351E">
      <w:pPr>
        <w:pStyle w:val="ListParagraph"/>
        <w:numPr>
          <w:ilvl w:val="2"/>
          <w:numId w:val="48"/>
        </w:numPr>
        <w:rPr>
          <w:rFonts w:ascii="Georgia" w:hAnsi="Georgia" w:cs="Times New Roman"/>
        </w:rPr>
      </w:pPr>
      <w:r w:rsidRPr="00D57B91">
        <w:rPr>
          <w:rFonts w:ascii="Georgia" w:hAnsi="Georgia" w:cs="Times New Roman"/>
        </w:rPr>
        <w:t xml:space="preserve"> John Calvin (1509-1564) </w:t>
      </w:r>
    </w:p>
    <w:p w14:paraId="1F090A1D" w14:textId="77777777" w:rsidR="000D2E6C" w:rsidRPr="000D2E6C" w:rsidRDefault="000D2E6C" w:rsidP="000D2E6C">
      <w:pPr>
        <w:rPr>
          <w:rFonts w:ascii="Georgia" w:hAnsi="Georgia" w:cs="Times New Roman"/>
        </w:rPr>
      </w:pPr>
    </w:p>
    <w:p w14:paraId="5DCC6F4B" w14:textId="77777777" w:rsidR="00C5153A" w:rsidRDefault="000D2E6C" w:rsidP="000D2E6C">
      <w:pPr>
        <w:pStyle w:val="ListParagraph"/>
        <w:numPr>
          <w:ilvl w:val="2"/>
          <w:numId w:val="48"/>
        </w:numPr>
        <w:rPr>
          <w:rFonts w:ascii="Georgia" w:hAnsi="Georgia" w:cs="Times New Roman"/>
        </w:rPr>
      </w:pPr>
      <w:r w:rsidRPr="00C5153A">
        <w:rPr>
          <w:rFonts w:ascii="Georgia" w:hAnsi="Georgia" w:cs="Times New Roman"/>
        </w:rPr>
        <w:t xml:space="preserve"> Ulrich Zwingli (1484-1531).</w:t>
      </w:r>
    </w:p>
    <w:p w14:paraId="41960D46" w14:textId="77777777" w:rsidR="000D2E6C" w:rsidRPr="000D2E6C" w:rsidRDefault="000D2E6C" w:rsidP="000D2E6C">
      <w:pPr>
        <w:rPr>
          <w:rFonts w:ascii="Georgia" w:hAnsi="Georgia" w:cs="Times New Roman"/>
        </w:rPr>
      </w:pPr>
    </w:p>
    <w:p w14:paraId="3488100C" w14:textId="38F92998" w:rsidR="000D2E6C" w:rsidRPr="00C5153A" w:rsidRDefault="000D2E6C" w:rsidP="00C5153A">
      <w:pPr>
        <w:pStyle w:val="ListParagraph"/>
        <w:numPr>
          <w:ilvl w:val="2"/>
          <w:numId w:val="48"/>
        </w:numPr>
        <w:rPr>
          <w:rFonts w:ascii="Georgia" w:hAnsi="Georgia" w:cs="Times New Roman"/>
        </w:rPr>
      </w:pPr>
      <w:r w:rsidRPr="00C5153A">
        <w:rPr>
          <w:rFonts w:ascii="Georgia" w:hAnsi="Georgia" w:cs="Times New Roman"/>
        </w:rPr>
        <w:t xml:space="preserve"> William Tyndale (ca. 1494-1536).</w:t>
      </w:r>
    </w:p>
    <w:p w14:paraId="62DC5920" w14:textId="77777777" w:rsidR="000D2E6C" w:rsidRPr="000D2E6C" w:rsidRDefault="000D2E6C" w:rsidP="000D2E6C">
      <w:pPr>
        <w:rPr>
          <w:rFonts w:ascii="Georgia" w:hAnsi="Georgia" w:cs="Times New Roman"/>
        </w:rPr>
      </w:pPr>
    </w:p>
    <w:p w14:paraId="44858457" w14:textId="77777777" w:rsidR="000D2E6C" w:rsidRPr="000D2E6C" w:rsidRDefault="000D2E6C" w:rsidP="000D2E6C">
      <w:pPr>
        <w:rPr>
          <w:rFonts w:ascii="Georgia" w:hAnsi="Georgia" w:cs="Times New Roman"/>
        </w:rPr>
      </w:pPr>
    </w:p>
    <w:p w14:paraId="2E23D0C6" w14:textId="77777777" w:rsidR="00C5153A" w:rsidRDefault="000D2E6C" w:rsidP="00C5153A">
      <w:pPr>
        <w:pStyle w:val="ListParagraph"/>
        <w:numPr>
          <w:ilvl w:val="1"/>
          <w:numId w:val="48"/>
        </w:numPr>
        <w:rPr>
          <w:rFonts w:ascii="Georgia" w:hAnsi="Georgia" w:cs="Times New Roman"/>
        </w:rPr>
      </w:pPr>
      <w:r w:rsidRPr="00C5153A">
        <w:rPr>
          <w:rFonts w:ascii="Georgia" w:hAnsi="Georgia" w:cs="Times New Roman"/>
        </w:rPr>
        <w:t xml:space="preserve"> Post-Reformation</w:t>
      </w:r>
    </w:p>
    <w:p w14:paraId="781A1626" w14:textId="77777777" w:rsidR="006278FA" w:rsidRDefault="006278FA" w:rsidP="006278FA">
      <w:pPr>
        <w:pStyle w:val="ListParagraph"/>
        <w:ind w:left="1800"/>
        <w:rPr>
          <w:rFonts w:ascii="Georgia" w:hAnsi="Georgia" w:cs="Times New Roman"/>
        </w:rPr>
      </w:pPr>
    </w:p>
    <w:p w14:paraId="0A1F7510" w14:textId="77777777" w:rsidR="00C5153A" w:rsidRDefault="000D2E6C" w:rsidP="000D2E6C">
      <w:pPr>
        <w:pStyle w:val="ListParagraph"/>
        <w:numPr>
          <w:ilvl w:val="2"/>
          <w:numId w:val="48"/>
        </w:numPr>
        <w:rPr>
          <w:rFonts w:ascii="Georgia" w:hAnsi="Georgia" w:cs="Times New Roman"/>
        </w:rPr>
      </w:pPr>
      <w:r w:rsidRPr="00C5153A">
        <w:rPr>
          <w:rFonts w:ascii="Georgia" w:hAnsi="Georgia" w:cs="Times New Roman"/>
        </w:rPr>
        <w:t xml:space="preserve"> Francis </w:t>
      </w:r>
      <w:proofErr w:type="spellStart"/>
      <w:r w:rsidRPr="00C5153A">
        <w:rPr>
          <w:rFonts w:ascii="Georgia" w:hAnsi="Georgia" w:cs="Times New Roman"/>
        </w:rPr>
        <w:t>Turretin</w:t>
      </w:r>
      <w:proofErr w:type="spellEnd"/>
      <w:r w:rsidRPr="00C5153A">
        <w:rPr>
          <w:rFonts w:ascii="Georgia" w:hAnsi="Georgia" w:cs="Times New Roman"/>
        </w:rPr>
        <w:t xml:space="preserve"> (1623-1687)</w:t>
      </w:r>
    </w:p>
    <w:p w14:paraId="765AD8F0" w14:textId="77777777" w:rsidR="000D2E6C" w:rsidRPr="000D2E6C" w:rsidRDefault="000D2E6C" w:rsidP="000D2E6C">
      <w:pPr>
        <w:rPr>
          <w:rFonts w:ascii="Georgia" w:hAnsi="Georgia" w:cs="Times New Roman"/>
        </w:rPr>
      </w:pPr>
    </w:p>
    <w:p w14:paraId="7A10CE03" w14:textId="4F2F9CF3" w:rsidR="00C5153A" w:rsidRPr="00C5153A" w:rsidRDefault="000D2E6C" w:rsidP="00C5153A">
      <w:pPr>
        <w:pStyle w:val="ListParagraph"/>
        <w:numPr>
          <w:ilvl w:val="2"/>
          <w:numId w:val="48"/>
        </w:numPr>
        <w:rPr>
          <w:rFonts w:ascii="Georgia" w:hAnsi="Georgia" w:cs="Times New Roman"/>
        </w:rPr>
      </w:pPr>
      <w:r w:rsidRPr="00C5153A">
        <w:rPr>
          <w:rFonts w:ascii="Georgia" w:hAnsi="Georgia" w:cs="Times New Roman"/>
        </w:rPr>
        <w:t xml:space="preserve"> Jean-Alphonse </w:t>
      </w:r>
      <w:proofErr w:type="spellStart"/>
      <w:r w:rsidRPr="00C5153A">
        <w:rPr>
          <w:rFonts w:ascii="Georgia" w:hAnsi="Georgia" w:cs="Times New Roman"/>
        </w:rPr>
        <w:t>Turretin</w:t>
      </w:r>
      <w:proofErr w:type="spellEnd"/>
      <w:r w:rsidRPr="00C5153A">
        <w:rPr>
          <w:rFonts w:ascii="Georgia" w:hAnsi="Georgia" w:cs="Times New Roman"/>
        </w:rPr>
        <w:t xml:space="preserve"> (1648-1737)</w:t>
      </w:r>
    </w:p>
    <w:p w14:paraId="3ECC238D" w14:textId="77777777" w:rsidR="000D2E6C" w:rsidRPr="000D2E6C" w:rsidRDefault="000D2E6C" w:rsidP="000D2E6C">
      <w:pPr>
        <w:rPr>
          <w:rFonts w:ascii="Georgia" w:hAnsi="Georgia" w:cs="Times New Roman"/>
        </w:rPr>
      </w:pPr>
    </w:p>
    <w:p w14:paraId="11055027" w14:textId="77777777" w:rsidR="00C5153A" w:rsidRDefault="000D2E6C" w:rsidP="00C5153A">
      <w:pPr>
        <w:pStyle w:val="ListParagraph"/>
        <w:numPr>
          <w:ilvl w:val="2"/>
          <w:numId w:val="48"/>
        </w:numPr>
        <w:rPr>
          <w:rFonts w:ascii="Georgia" w:hAnsi="Georgia" w:cs="Times New Roman"/>
        </w:rPr>
      </w:pPr>
      <w:r w:rsidRPr="00C5153A">
        <w:rPr>
          <w:rFonts w:ascii="Georgia" w:hAnsi="Georgia" w:cs="Times New Roman"/>
        </w:rPr>
        <w:t xml:space="preserve"> Johann </w:t>
      </w:r>
      <w:proofErr w:type="spellStart"/>
      <w:r w:rsidRPr="00C5153A">
        <w:rPr>
          <w:rFonts w:ascii="Georgia" w:hAnsi="Georgia" w:cs="Times New Roman"/>
        </w:rPr>
        <w:t>Ernesti</w:t>
      </w:r>
      <w:proofErr w:type="spellEnd"/>
      <w:r w:rsidRPr="00C5153A">
        <w:rPr>
          <w:rFonts w:ascii="Georgia" w:hAnsi="Georgia" w:cs="Times New Roman"/>
        </w:rPr>
        <w:t xml:space="preserve"> (1707-1781)</w:t>
      </w:r>
    </w:p>
    <w:p w14:paraId="1A72123A" w14:textId="77777777" w:rsidR="000D2E6C" w:rsidRPr="000D2E6C" w:rsidRDefault="000D2E6C" w:rsidP="000D2E6C">
      <w:pPr>
        <w:rPr>
          <w:rFonts w:ascii="Georgia" w:hAnsi="Georgia" w:cs="Times New Roman"/>
        </w:rPr>
      </w:pPr>
    </w:p>
    <w:p w14:paraId="023BBAE5" w14:textId="487D85BC" w:rsidR="00C5153A" w:rsidRDefault="000D2E6C" w:rsidP="00C5153A">
      <w:pPr>
        <w:pStyle w:val="Heading1"/>
        <w:rPr>
          <w:rFonts w:ascii="Georgia" w:hAnsi="Georgia"/>
          <w:sz w:val="28"/>
          <w:szCs w:val="28"/>
        </w:rPr>
      </w:pPr>
      <w:r w:rsidRPr="00C5153A">
        <w:rPr>
          <w:rFonts w:ascii="Georgia" w:hAnsi="Georgia"/>
          <w:sz w:val="28"/>
          <w:szCs w:val="28"/>
        </w:rPr>
        <w:t>Assessment</w:t>
      </w:r>
      <w:r w:rsidR="00C5153A" w:rsidRPr="00C5153A">
        <w:rPr>
          <w:rFonts w:ascii="Georgia" w:hAnsi="Georgia"/>
          <w:sz w:val="28"/>
          <w:szCs w:val="28"/>
        </w:rPr>
        <w:t xml:space="preserve"> of the Grammatical Historical Hermeneutical Method. </w:t>
      </w:r>
    </w:p>
    <w:p w14:paraId="5F17B3D9" w14:textId="77777777" w:rsidR="00C5153A" w:rsidRPr="00C5153A" w:rsidRDefault="00C5153A" w:rsidP="00C5153A"/>
    <w:p w14:paraId="0C228E49" w14:textId="11BD22B6" w:rsidR="000D2E6C" w:rsidRPr="000D2E6C" w:rsidRDefault="000D2E6C" w:rsidP="000D2E6C">
      <w:pPr>
        <w:rPr>
          <w:rFonts w:ascii="Georgia" w:hAnsi="Georgia" w:cs="Times New Roman"/>
        </w:rPr>
      </w:pPr>
      <w:r w:rsidRPr="000D2E6C">
        <w:rPr>
          <w:rFonts w:ascii="Georgia" w:hAnsi="Georgia" w:cs="Times New Roman"/>
        </w:rPr>
        <w:t xml:space="preserve">• This is the </w:t>
      </w:r>
      <w:r w:rsidR="00C5153A" w:rsidRPr="000D2E6C">
        <w:rPr>
          <w:rFonts w:ascii="Georgia" w:hAnsi="Georgia" w:cs="Times New Roman"/>
        </w:rPr>
        <w:t>customary</w:t>
      </w:r>
      <w:r w:rsidRPr="000D2E6C">
        <w:rPr>
          <w:rFonts w:ascii="Georgia" w:hAnsi="Georgia" w:cs="Times New Roman"/>
        </w:rPr>
        <w:t xml:space="preserve"> practice of interpreting literature.</w:t>
      </w:r>
    </w:p>
    <w:p w14:paraId="24B950A0" w14:textId="77777777" w:rsidR="000D2E6C" w:rsidRPr="000D2E6C" w:rsidRDefault="000D2E6C" w:rsidP="000D2E6C">
      <w:pPr>
        <w:rPr>
          <w:rFonts w:ascii="Georgia" w:hAnsi="Georgia" w:cs="Times New Roman"/>
        </w:rPr>
      </w:pPr>
      <w:r w:rsidRPr="000D2E6C">
        <w:rPr>
          <w:rFonts w:ascii="Georgia" w:hAnsi="Georgia" w:cs="Times New Roman"/>
        </w:rPr>
        <w:t>• God revealed himself in the common language of man to be understood.</w:t>
      </w:r>
    </w:p>
    <w:p w14:paraId="10341751" w14:textId="58A2E4FE" w:rsidR="000D2E6C" w:rsidRPr="000D2E6C" w:rsidRDefault="000D2E6C" w:rsidP="000D2E6C">
      <w:pPr>
        <w:rPr>
          <w:rFonts w:ascii="Georgia" w:hAnsi="Georgia" w:cs="Times New Roman"/>
        </w:rPr>
      </w:pPr>
      <w:r w:rsidRPr="000D2E6C">
        <w:rPr>
          <w:rFonts w:ascii="Georgia" w:hAnsi="Georgia" w:cs="Times New Roman"/>
        </w:rPr>
        <w:t>• Exercise controls over the imagination</w:t>
      </w:r>
    </w:p>
    <w:sectPr w:rsidR="000D2E6C" w:rsidRPr="000D2E6C">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AD8AD" w14:textId="77777777" w:rsidR="004B6B38" w:rsidRDefault="004B6B38" w:rsidP="00032B48">
      <w:r>
        <w:separator/>
      </w:r>
    </w:p>
  </w:endnote>
  <w:endnote w:type="continuationSeparator" w:id="0">
    <w:p w14:paraId="3BCB0C90" w14:textId="77777777" w:rsidR="004B6B38" w:rsidRDefault="004B6B38" w:rsidP="00032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8DAB0" w14:textId="13066A7E" w:rsidR="00032B48" w:rsidRPr="00334281" w:rsidRDefault="00334281">
    <w:pPr>
      <w:pStyle w:val="Footer"/>
      <w:rPr>
        <w:rFonts w:ascii="Georgia" w:hAnsi="Georgia"/>
      </w:rPr>
    </w:pPr>
    <w:r w:rsidRPr="00334281">
      <w:rPr>
        <w:rFonts w:ascii="Georgia" w:hAnsi="Georgia"/>
      </w:rPr>
      <w:t xml:space="preserve">Accurately Handling the Word of Truth </w:t>
    </w:r>
    <w:r w:rsidR="00032B48" w:rsidRPr="00334281">
      <w:rPr>
        <w:rFonts w:ascii="Georgia" w:hAnsi="Georgia"/>
      </w:rPr>
      <w:ptab w:relativeTo="margin" w:alignment="center" w:leader="none"/>
    </w:r>
    <w:r w:rsidR="00032B48" w:rsidRPr="00334281">
      <w:rPr>
        <w:rFonts w:ascii="Georgia" w:hAnsi="Georgia"/>
      </w:rPr>
      <w:ptab w:relativeTo="margin" w:alignment="right" w:leader="none"/>
    </w:r>
    <w:r w:rsidRPr="00334281">
      <w:rPr>
        <w:rFonts w:ascii="Georgia" w:hAnsi="Georgia"/>
      </w:rPr>
      <w:t xml:space="preserve">Gus </w:t>
    </w:r>
    <w:proofErr w:type="spellStart"/>
    <w:r w:rsidRPr="00334281">
      <w:rPr>
        <w:rFonts w:ascii="Georgia" w:hAnsi="Georgia"/>
      </w:rPr>
      <w:t>Pidal</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22900" w14:textId="77777777" w:rsidR="004B6B38" w:rsidRDefault="004B6B38" w:rsidP="00032B48">
      <w:r>
        <w:separator/>
      </w:r>
    </w:p>
  </w:footnote>
  <w:footnote w:type="continuationSeparator" w:id="0">
    <w:p w14:paraId="16A3F1AA" w14:textId="77777777" w:rsidR="004B6B38" w:rsidRDefault="004B6B38" w:rsidP="00032B48">
      <w:r>
        <w:continuationSeparator/>
      </w:r>
    </w:p>
  </w:footnote>
  <w:footnote w:id="1">
    <w:p w14:paraId="44E6C1EA" w14:textId="6C7F0A03" w:rsidR="00084EAB" w:rsidRPr="00084EAB" w:rsidRDefault="00084EAB">
      <w:pPr>
        <w:pStyle w:val="FootnoteText"/>
        <w:rPr>
          <w:rFonts w:ascii="Georgia" w:hAnsi="Georgia"/>
        </w:rPr>
      </w:pPr>
      <w:r w:rsidRPr="00084EAB">
        <w:rPr>
          <w:rStyle w:val="FootnoteReference"/>
          <w:rFonts w:ascii="Georgia" w:hAnsi="Georgia"/>
        </w:rPr>
        <w:footnoteRef/>
      </w:r>
      <w:r w:rsidRPr="00084EAB">
        <w:rPr>
          <w:rFonts w:ascii="Georgia" w:hAnsi="Georgia"/>
        </w:rPr>
        <w:t xml:space="preserve"> Bernard Ramm, </w:t>
      </w:r>
      <w:r w:rsidRPr="00084EAB">
        <w:rPr>
          <w:rFonts w:ascii="Georgia" w:hAnsi="Georgia"/>
          <w:i/>
        </w:rPr>
        <w:t>Protestant Biblical Interpretation</w:t>
      </w:r>
      <w:r w:rsidRPr="00084EAB">
        <w:rPr>
          <w:rFonts w:ascii="Georgia" w:hAnsi="Georgia"/>
        </w:rPr>
        <w:t xml:space="preserve"> (Grand Rapids: Baker Books, 1970),</w:t>
      </w:r>
      <w:r w:rsidRPr="00084EAB">
        <w:rPr>
          <w:rFonts w:ascii="Georgia" w:hAnsi="Georgia"/>
        </w:rPr>
        <w:t xml:space="preserve"> 45</w:t>
      </w:r>
    </w:p>
  </w:footnote>
  <w:footnote w:id="2">
    <w:p w14:paraId="170F5B39" w14:textId="77777777" w:rsidR="00E6274A" w:rsidRPr="00C60819" w:rsidRDefault="00E6274A" w:rsidP="00E6274A">
      <w:pPr>
        <w:pStyle w:val="FootnoteText"/>
        <w:ind w:firstLine="360"/>
      </w:pPr>
      <w:r>
        <w:rPr>
          <w:rStyle w:val="FootnoteReference"/>
        </w:rPr>
        <w:footnoteRef/>
      </w:r>
      <w:r>
        <w:t xml:space="preserve"> Walter Kaiser, </w:t>
      </w:r>
      <w:r>
        <w:rPr>
          <w:i/>
        </w:rPr>
        <w:t xml:space="preserve">Toward an Exegetical Theology, </w:t>
      </w:r>
      <w:r>
        <w:t>(Grand Rapids:  Baker Book House, 1981), 47.</w:t>
      </w:r>
    </w:p>
  </w:footnote>
  <w:footnote w:id="3">
    <w:p w14:paraId="432B622A" w14:textId="77777777" w:rsidR="00E6274A" w:rsidRDefault="00E6274A" w:rsidP="00E6274A">
      <w:pPr>
        <w:pStyle w:val="FootnoteText"/>
        <w:ind w:left="360"/>
      </w:pPr>
      <w:r>
        <w:rPr>
          <w:rStyle w:val="FootnoteReference"/>
        </w:rPr>
        <w:footnoteRef/>
      </w:r>
      <w:r>
        <w:t xml:space="preserve"> Ramm, 107.</w:t>
      </w:r>
    </w:p>
  </w:footnote>
  <w:footnote w:id="4">
    <w:p w14:paraId="4DA578B8" w14:textId="566DD245" w:rsidR="00474408" w:rsidRPr="00474408" w:rsidRDefault="00474408">
      <w:pPr>
        <w:pStyle w:val="FootnoteText"/>
        <w:rPr>
          <w:rFonts w:ascii="Georgia" w:hAnsi="Georgia"/>
        </w:rPr>
      </w:pPr>
      <w:r w:rsidRPr="00474408">
        <w:rPr>
          <w:rStyle w:val="FootnoteReference"/>
          <w:rFonts w:ascii="Georgia" w:hAnsi="Georgia"/>
        </w:rPr>
        <w:footnoteRef/>
      </w:r>
      <w:r w:rsidRPr="00474408">
        <w:rPr>
          <w:rFonts w:ascii="Georgia" w:hAnsi="Georgia"/>
        </w:rPr>
        <w:t xml:space="preserve"> Ramm, 47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aps/>
        <w:color w:val="44546A" w:themeColor="text2"/>
        <w:sz w:val="20"/>
        <w:szCs w:val="20"/>
      </w:rPr>
      <w:alias w:val="Date"/>
      <w:tag w:val="Date"/>
      <w:id w:val="-304078227"/>
      <w:dataBinding w:prefixMappings="xmlns:ns0='http://schemas.microsoft.com/office/2006/coverPageProps' " w:xpath="/ns0:CoverPageProperties[1]/ns0:PublishDate[1]" w:storeItemID="{55AF091B-3C7A-41E3-B477-F2FDAA23CFDA}"/>
      <w:date w:fullDate="2024-04-07T00:00:00Z">
        <w:dateFormat w:val="M/d/yy"/>
        <w:lid w:val="en-US"/>
        <w:storeMappedDataAs w:val="dateTime"/>
        <w:calendar w:val="gregorian"/>
      </w:date>
    </w:sdtPr>
    <w:sdtEndPr/>
    <w:sdtContent>
      <w:p w14:paraId="4195DD9D" w14:textId="23C5612C" w:rsidR="00032B48" w:rsidRDefault="0074179A">
        <w:pPr>
          <w:pStyle w:val="Header"/>
          <w:jc w:val="right"/>
          <w:rPr>
            <w:caps/>
            <w:color w:val="44546A" w:themeColor="text2"/>
            <w:sz w:val="20"/>
            <w:szCs w:val="20"/>
          </w:rPr>
        </w:pPr>
        <w:r>
          <w:rPr>
            <w:caps/>
            <w:color w:val="44546A" w:themeColor="text2"/>
            <w:sz w:val="20"/>
            <w:szCs w:val="20"/>
          </w:rPr>
          <w:t>4/7/24</w:t>
        </w:r>
      </w:p>
    </w:sdtContent>
  </w:sdt>
  <w:p w14:paraId="2D63974B" w14:textId="6AA445C7" w:rsidR="00032B48" w:rsidRDefault="004B6B38">
    <w:pPr>
      <w:pStyle w:val="Header"/>
      <w:jc w:val="center"/>
      <w:rPr>
        <w:color w:val="44546A" w:themeColor="text2"/>
        <w:sz w:val="20"/>
        <w:szCs w:val="20"/>
      </w:rPr>
    </w:pPr>
    <w:sdt>
      <w:sdtPr>
        <w:rPr>
          <w:caps/>
          <w:color w:val="44546A" w:themeColor="text2"/>
          <w:sz w:val="20"/>
          <w:szCs w:val="20"/>
        </w:rPr>
        <w:alias w:val="Title"/>
        <w:tag w:val=""/>
        <w:id w:val="-484788024"/>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06121D">
          <w:rPr>
            <w:caps/>
            <w:color w:val="44546A" w:themeColor="text2"/>
            <w:sz w:val="20"/>
            <w:szCs w:val="20"/>
          </w:rPr>
          <w:t>Accurately Handling the Word of TRuth</w:t>
        </w:r>
        <w:r w:rsidR="00032B48">
          <w:rPr>
            <w:caps/>
            <w:color w:val="44546A" w:themeColor="text2"/>
            <w:sz w:val="20"/>
            <w:szCs w:val="20"/>
          </w:rPr>
          <w:t xml:space="preserve">: </w:t>
        </w:r>
        <w:r w:rsidR="00334281">
          <w:rPr>
            <w:caps/>
            <w:color w:val="44546A" w:themeColor="text2"/>
            <w:sz w:val="20"/>
            <w:szCs w:val="20"/>
          </w:rPr>
          <w:t>Introduction</w:t>
        </w:r>
        <w:r w:rsidR="00986612">
          <w:rPr>
            <w:caps/>
            <w:color w:val="44546A" w:themeColor="text2"/>
            <w:sz w:val="20"/>
            <w:szCs w:val="20"/>
          </w:rPr>
          <w:t xml:space="preserve"> #</w:t>
        </w:r>
        <w:r w:rsidR="00352757">
          <w:rPr>
            <w:caps/>
            <w:color w:val="44546A" w:themeColor="text2"/>
            <w:sz w:val="20"/>
            <w:szCs w:val="20"/>
          </w:rPr>
          <w:t>7</w:t>
        </w:r>
      </w:sdtContent>
    </w:sdt>
  </w:p>
  <w:p w14:paraId="60AFE81E" w14:textId="77777777" w:rsidR="00032B48" w:rsidRDefault="00032B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8052F"/>
    <w:multiLevelType w:val="hybridMultilevel"/>
    <w:tmpl w:val="3844E8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07A07"/>
    <w:multiLevelType w:val="hybridMultilevel"/>
    <w:tmpl w:val="3CD40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261E16"/>
    <w:multiLevelType w:val="hybridMultilevel"/>
    <w:tmpl w:val="3490D7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D5401B"/>
    <w:multiLevelType w:val="hybridMultilevel"/>
    <w:tmpl w:val="0E924B8C"/>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AD66548"/>
    <w:multiLevelType w:val="hybridMultilevel"/>
    <w:tmpl w:val="7A7C4E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C635A52"/>
    <w:multiLevelType w:val="hybridMultilevel"/>
    <w:tmpl w:val="8BEA0AC2"/>
    <w:lvl w:ilvl="0" w:tplc="7B6C52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17D6B7D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FE1F8E"/>
    <w:multiLevelType w:val="hybridMultilevel"/>
    <w:tmpl w:val="4A1EC19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3838ED"/>
    <w:multiLevelType w:val="hybridMultilevel"/>
    <w:tmpl w:val="48E295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6C1418"/>
    <w:multiLevelType w:val="hybridMultilevel"/>
    <w:tmpl w:val="D48EF992"/>
    <w:lvl w:ilvl="0" w:tplc="F5428C3C">
      <w:start w:val="1"/>
      <w:numFmt w:val="lowerLetter"/>
      <w:lvlText w:val="%1."/>
      <w:lvlJc w:val="left"/>
      <w:pPr>
        <w:ind w:left="1080" w:hanging="360"/>
      </w:pPr>
      <w:rPr>
        <w:rFonts w:ascii="Georgia" w:eastAsiaTheme="minorHAnsi" w:hAnsi="Georgia" w:cstheme="minorBidi"/>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186E7B37"/>
    <w:multiLevelType w:val="hybridMultilevel"/>
    <w:tmpl w:val="5B007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3176A7"/>
    <w:multiLevelType w:val="hybridMultilevel"/>
    <w:tmpl w:val="55A4E90A"/>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C0D6293"/>
    <w:multiLevelType w:val="hybridMultilevel"/>
    <w:tmpl w:val="9604C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59412A"/>
    <w:multiLevelType w:val="hybridMultilevel"/>
    <w:tmpl w:val="7C86B760"/>
    <w:lvl w:ilvl="0" w:tplc="54EC77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775E54"/>
    <w:multiLevelType w:val="hybridMultilevel"/>
    <w:tmpl w:val="402EB74A"/>
    <w:lvl w:ilvl="0" w:tplc="FFFFFFFF">
      <w:start w:val="1"/>
      <w:numFmt w:val="lowerRoman"/>
      <w:lvlText w:val="%1."/>
      <w:lvlJc w:val="left"/>
      <w:pPr>
        <w:ind w:left="1440" w:hanging="720"/>
      </w:pPr>
      <w:rPr>
        <w:rFonts w:ascii="Georgia" w:hAnsi="Georgia" w:hint="default"/>
      </w:rPr>
    </w:lvl>
    <w:lvl w:ilvl="1" w:tplc="FFFFFFFF">
      <w:start w:val="1"/>
      <w:numFmt w:val="lowerLetter"/>
      <w:lvlText w:val="%2."/>
      <w:lvlJc w:val="left"/>
      <w:pPr>
        <w:ind w:left="1800" w:hanging="360"/>
      </w:pPr>
    </w:lvl>
    <w:lvl w:ilvl="2" w:tplc="04090017">
      <w:start w:val="1"/>
      <w:numFmt w:val="lowerLetter"/>
      <w:lvlText w:val="%3)"/>
      <w:lvlJc w:val="left"/>
      <w:pPr>
        <w:ind w:left="2700" w:hanging="36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2A5B209C"/>
    <w:multiLevelType w:val="hybridMultilevel"/>
    <w:tmpl w:val="929E56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A60CB756">
      <w:start w:val="5"/>
      <w:numFmt w:val="bullet"/>
      <w:lvlText w:val="•"/>
      <w:lvlJc w:val="left"/>
      <w:pPr>
        <w:ind w:left="2160" w:hanging="360"/>
      </w:pPr>
      <w:rPr>
        <w:rFonts w:ascii="Georgia" w:eastAsiaTheme="minorHAnsi" w:hAnsi="Georgia" w:cs="Times New Roman"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4D3074"/>
    <w:multiLevelType w:val="hybridMultilevel"/>
    <w:tmpl w:val="3CC49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793F9F"/>
    <w:multiLevelType w:val="hybridMultilevel"/>
    <w:tmpl w:val="EF2AB50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2DF6743E"/>
    <w:multiLevelType w:val="hybridMultilevel"/>
    <w:tmpl w:val="34DEBA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46D05A4"/>
    <w:multiLevelType w:val="hybridMultilevel"/>
    <w:tmpl w:val="23025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BB1691"/>
    <w:multiLevelType w:val="multilevel"/>
    <w:tmpl w:val="F6745FB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5082A05"/>
    <w:multiLevelType w:val="hybridMultilevel"/>
    <w:tmpl w:val="3246EEEC"/>
    <w:lvl w:ilvl="0" w:tplc="CFE07072">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C21B7B"/>
    <w:multiLevelType w:val="multilevel"/>
    <w:tmpl w:val="F6745FB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6190F59"/>
    <w:multiLevelType w:val="hybridMultilevel"/>
    <w:tmpl w:val="CB6468E8"/>
    <w:lvl w:ilvl="0" w:tplc="04090001">
      <w:start w:val="1"/>
      <w:numFmt w:val="bullet"/>
      <w:lvlText w:val=""/>
      <w:lvlJc w:val="left"/>
      <w:pPr>
        <w:ind w:left="1800" w:hanging="360"/>
      </w:pPr>
      <w:rPr>
        <w:rFonts w:ascii="Symbol" w:hAnsi="Symbol" w:hint="default"/>
      </w:rPr>
    </w:lvl>
    <w:lvl w:ilvl="1" w:tplc="D30AA8A8">
      <w:numFmt w:val="bullet"/>
      <w:lvlText w:val="•"/>
      <w:lvlJc w:val="left"/>
      <w:pPr>
        <w:ind w:left="2520" w:hanging="360"/>
      </w:pPr>
      <w:rPr>
        <w:rFonts w:ascii="Georgia" w:eastAsiaTheme="minorHAnsi" w:hAnsi="Georgia" w:cstheme="minorBidi"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367E2F9B"/>
    <w:multiLevelType w:val="hybridMultilevel"/>
    <w:tmpl w:val="847033F8"/>
    <w:lvl w:ilvl="0" w:tplc="66CC0F9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38967F45"/>
    <w:multiLevelType w:val="hybridMultilevel"/>
    <w:tmpl w:val="F274071E"/>
    <w:lvl w:ilvl="0" w:tplc="04090003">
      <w:start w:val="1"/>
      <w:numFmt w:val="bullet"/>
      <w:lvlText w:val="o"/>
      <w:lvlJc w:val="left"/>
      <w:pPr>
        <w:ind w:left="2520" w:hanging="360"/>
      </w:pPr>
      <w:rPr>
        <w:rFonts w:ascii="Courier New" w:hAnsi="Courier New"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15:restartNumberingAfterBreak="0">
    <w:nsid w:val="38D6232C"/>
    <w:multiLevelType w:val="multilevel"/>
    <w:tmpl w:val="19CABECE"/>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A230CBB"/>
    <w:multiLevelType w:val="hybridMultilevel"/>
    <w:tmpl w:val="21621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C375031"/>
    <w:multiLevelType w:val="hybridMultilevel"/>
    <w:tmpl w:val="37D42190"/>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CAD74E3"/>
    <w:multiLevelType w:val="hybridMultilevel"/>
    <w:tmpl w:val="0B5652C4"/>
    <w:lvl w:ilvl="0" w:tplc="923C9238">
      <w:start w:val="1"/>
      <w:numFmt w:val="lowerRoman"/>
      <w:lvlText w:val="%1."/>
      <w:lvlJc w:val="left"/>
      <w:pPr>
        <w:ind w:left="720" w:hanging="360"/>
      </w:pPr>
      <w:rPr>
        <w:rFonts w:ascii="Georgia" w:eastAsiaTheme="minorHAnsi" w:hAnsi="Georgi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D0B09C0"/>
    <w:multiLevelType w:val="singleLevel"/>
    <w:tmpl w:val="AA18F8FE"/>
    <w:lvl w:ilvl="0">
      <w:start w:val="1"/>
      <w:numFmt w:val="bullet"/>
      <w:pStyle w:val="Normal-Manual"/>
      <w:lvlText w:val=""/>
      <w:lvlJc w:val="left"/>
      <w:pPr>
        <w:tabs>
          <w:tab w:val="num" w:pos="360"/>
        </w:tabs>
        <w:ind w:left="360" w:hanging="360"/>
      </w:pPr>
      <w:rPr>
        <w:rFonts w:ascii="Symbol" w:hAnsi="Symbol" w:hint="default"/>
      </w:rPr>
    </w:lvl>
  </w:abstractNum>
  <w:abstractNum w:abstractNumId="30" w15:restartNumberingAfterBreak="0">
    <w:nsid w:val="41801D27"/>
    <w:multiLevelType w:val="hybridMultilevel"/>
    <w:tmpl w:val="29921C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51E4E2D"/>
    <w:multiLevelType w:val="hybridMultilevel"/>
    <w:tmpl w:val="39C00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5BB54D1"/>
    <w:multiLevelType w:val="hybridMultilevel"/>
    <w:tmpl w:val="B8B814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C5B7E71"/>
    <w:multiLevelType w:val="hybridMultilevel"/>
    <w:tmpl w:val="CB506492"/>
    <w:lvl w:ilvl="0" w:tplc="67B88F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D86591D"/>
    <w:multiLevelType w:val="hybridMultilevel"/>
    <w:tmpl w:val="FD16C1F2"/>
    <w:lvl w:ilvl="0" w:tplc="923C9238">
      <w:start w:val="1"/>
      <w:numFmt w:val="lowerRoman"/>
      <w:lvlText w:val="%1."/>
      <w:lvlJc w:val="left"/>
      <w:pPr>
        <w:ind w:left="720" w:hanging="360"/>
      </w:pPr>
      <w:rPr>
        <w:rFonts w:ascii="Georgia" w:eastAsiaTheme="minorHAnsi" w:hAnsi="Georgi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FC15863"/>
    <w:multiLevelType w:val="hybridMultilevel"/>
    <w:tmpl w:val="06125AE0"/>
    <w:lvl w:ilvl="0" w:tplc="410A9BB8">
      <w:start w:val="1"/>
      <w:numFmt w:val="bullet"/>
      <w:pStyle w:val="Normal-Block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526E0C8B"/>
    <w:multiLevelType w:val="hybridMultilevel"/>
    <w:tmpl w:val="ACA49D66"/>
    <w:lvl w:ilvl="0" w:tplc="5A4E0008">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7" w15:restartNumberingAfterBreak="0">
    <w:nsid w:val="53A35181"/>
    <w:multiLevelType w:val="hybridMultilevel"/>
    <w:tmpl w:val="FAA40B5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53C151A6"/>
    <w:multiLevelType w:val="hybridMultilevel"/>
    <w:tmpl w:val="8F2E75A6"/>
    <w:lvl w:ilvl="0" w:tplc="04090003">
      <w:start w:val="1"/>
      <w:numFmt w:val="bullet"/>
      <w:lvlText w:val="o"/>
      <w:lvlJc w:val="left"/>
      <w:pPr>
        <w:ind w:left="2520" w:hanging="360"/>
      </w:pPr>
      <w:rPr>
        <w:rFonts w:ascii="Courier New" w:hAnsi="Courier New"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9" w15:restartNumberingAfterBreak="0">
    <w:nsid w:val="554B56B5"/>
    <w:multiLevelType w:val="hybridMultilevel"/>
    <w:tmpl w:val="02BEA5D2"/>
    <w:lvl w:ilvl="0" w:tplc="04090003">
      <w:start w:val="1"/>
      <w:numFmt w:val="bullet"/>
      <w:lvlText w:val="o"/>
      <w:lvlJc w:val="left"/>
      <w:pPr>
        <w:ind w:left="2520" w:hanging="360"/>
      </w:pPr>
      <w:rPr>
        <w:rFonts w:ascii="Courier New" w:hAnsi="Courier New"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0" w15:restartNumberingAfterBreak="0">
    <w:nsid w:val="55847FAD"/>
    <w:multiLevelType w:val="hybridMultilevel"/>
    <w:tmpl w:val="B5ECA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5B14200"/>
    <w:multiLevelType w:val="hybridMultilevel"/>
    <w:tmpl w:val="536A67E4"/>
    <w:lvl w:ilvl="0" w:tplc="C2FCB58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2" w15:restartNumberingAfterBreak="0">
    <w:nsid w:val="58045207"/>
    <w:multiLevelType w:val="hybridMultilevel"/>
    <w:tmpl w:val="091E2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849264B"/>
    <w:multiLevelType w:val="hybridMultilevel"/>
    <w:tmpl w:val="E5A0EE2C"/>
    <w:lvl w:ilvl="0" w:tplc="04090011">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5DD61DD7"/>
    <w:multiLevelType w:val="hybridMultilevel"/>
    <w:tmpl w:val="5D6ECDC0"/>
    <w:lvl w:ilvl="0" w:tplc="4546093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46C4B74"/>
    <w:multiLevelType w:val="hybridMultilevel"/>
    <w:tmpl w:val="8B7C7FAA"/>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46" w15:restartNumberingAfterBreak="0">
    <w:nsid w:val="66F93D01"/>
    <w:multiLevelType w:val="hybridMultilevel"/>
    <w:tmpl w:val="1C48445C"/>
    <w:lvl w:ilvl="0" w:tplc="04090011">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67BA1C3D"/>
    <w:multiLevelType w:val="hybridMultilevel"/>
    <w:tmpl w:val="FC82CE4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8" w15:restartNumberingAfterBreak="0">
    <w:nsid w:val="68B066F7"/>
    <w:multiLevelType w:val="hybridMultilevel"/>
    <w:tmpl w:val="BE8211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9" w15:restartNumberingAfterBreak="0">
    <w:nsid w:val="6D9E18EE"/>
    <w:multiLevelType w:val="hybridMultilevel"/>
    <w:tmpl w:val="29C27612"/>
    <w:lvl w:ilvl="0" w:tplc="942270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E784EC8"/>
    <w:multiLevelType w:val="multilevel"/>
    <w:tmpl w:val="0EA2B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0A667F3"/>
    <w:multiLevelType w:val="hybridMultilevel"/>
    <w:tmpl w:val="65E8F79E"/>
    <w:lvl w:ilvl="0" w:tplc="5F444E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3F019D0"/>
    <w:multiLevelType w:val="hybridMultilevel"/>
    <w:tmpl w:val="BCDAA84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74EE18A5"/>
    <w:multiLevelType w:val="hybridMultilevel"/>
    <w:tmpl w:val="6052BBAC"/>
    <w:lvl w:ilvl="0" w:tplc="2F80C9E8">
      <w:start w:val="1"/>
      <w:numFmt w:val="lowerRoman"/>
      <w:lvlText w:val="%1."/>
      <w:lvlJc w:val="left"/>
      <w:pPr>
        <w:ind w:left="1440" w:hanging="720"/>
      </w:pPr>
      <w:rPr>
        <w:rFonts w:ascii="Georgia" w:hAnsi="Georgia"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78302526"/>
    <w:multiLevelType w:val="hybridMultilevel"/>
    <w:tmpl w:val="20547B30"/>
    <w:lvl w:ilvl="0" w:tplc="4078BB68">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79046FDE"/>
    <w:multiLevelType w:val="hybridMultilevel"/>
    <w:tmpl w:val="C1FEC73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B2C2822"/>
    <w:multiLevelType w:val="hybridMultilevel"/>
    <w:tmpl w:val="D26066FC"/>
    <w:lvl w:ilvl="0" w:tplc="B31CAD1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851186736">
    <w:abstractNumId w:val="51"/>
  </w:num>
  <w:num w:numId="2" w16cid:durableId="1382678865">
    <w:abstractNumId w:val="12"/>
  </w:num>
  <w:num w:numId="3" w16cid:durableId="2099476388">
    <w:abstractNumId w:val="44"/>
  </w:num>
  <w:num w:numId="4" w16cid:durableId="14426873">
    <w:abstractNumId w:val="42"/>
  </w:num>
  <w:num w:numId="5" w16cid:durableId="1654138557">
    <w:abstractNumId w:val="40"/>
  </w:num>
  <w:num w:numId="6" w16cid:durableId="770930523">
    <w:abstractNumId w:val="17"/>
  </w:num>
  <w:num w:numId="7" w16cid:durableId="322780968">
    <w:abstractNumId w:val="14"/>
  </w:num>
  <w:num w:numId="8" w16cid:durableId="1969240008">
    <w:abstractNumId w:val="26"/>
  </w:num>
  <w:num w:numId="9" w16cid:durableId="1553879730">
    <w:abstractNumId w:val="31"/>
  </w:num>
  <w:num w:numId="10" w16cid:durableId="1693140373">
    <w:abstractNumId w:val="19"/>
  </w:num>
  <w:num w:numId="11" w16cid:durableId="1750494359">
    <w:abstractNumId w:val="21"/>
  </w:num>
  <w:num w:numId="12" w16cid:durableId="2031762247">
    <w:abstractNumId w:val="41"/>
  </w:num>
  <w:num w:numId="13" w16cid:durableId="914585295">
    <w:abstractNumId w:val="36"/>
  </w:num>
  <w:num w:numId="14" w16cid:durableId="1732655837">
    <w:abstractNumId w:val="47"/>
  </w:num>
  <w:num w:numId="15" w16cid:durableId="1142386751">
    <w:abstractNumId w:val="52"/>
  </w:num>
  <w:num w:numId="16" w16cid:durableId="1216117469">
    <w:abstractNumId w:val="25"/>
  </w:num>
  <w:num w:numId="17" w16cid:durableId="845635548">
    <w:abstractNumId w:val="30"/>
  </w:num>
  <w:num w:numId="18" w16cid:durableId="749012028">
    <w:abstractNumId w:val="10"/>
  </w:num>
  <w:num w:numId="19" w16cid:durableId="1765683860">
    <w:abstractNumId w:val="29"/>
  </w:num>
  <w:num w:numId="20" w16cid:durableId="226428365">
    <w:abstractNumId w:val="15"/>
  </w:num>
  <w:num w:numId="21" w16cid:durableId="806358030">
    <w:abstractNumId w:val="23"/>
  </w:num>
  <w:num w:numId="22" w16cid:durableId="1473014095">
    <w:abstractNumId w:val="5"/>
  </w:num>
  <w:num w:numId="23" w16cid:durableId="2077700085">
    <w:abstractNumId w:val="2"/>
  </w:num>
  <w:num w:numId="24" w16cid:durableId="523180031">
    <w:abstractNumId w:val="37"/>
  </w:num>
  <w:num w:numId="25" w16cid:durableId="763722396">
    <w:abstractNumId w:val="4"/>
  </w:num>
  <w:num w:numId="26" w16cid:durableId="236982094">
    <w:abstractNumId w:val="48"/>
  </w:num>
  <w:num w:numId="27" w16cid:durableId="1026563802">
    <w:abstractNumId w:val="22"/>
  </w:num>
  <w:num w:numId="28" w16cid:durableId="837385182">
    <w:abstractNumId w:val="7"/>
  </w:num>
  <w:num w:numId="29" w16cid:durableId="39325960">
    <w:abstractNumId w:val="46"/>
  </w:num>
  <w:num w:numId="30" w16cid:durableId="2146385329">
    <w:abstractNumId w:val="55"/>
  </w:num>
  <w:num w:numId="31" w16cid:durableId="1653678575">
    <w:abstractNumId w:val="3"/>
  </w:num>
  <w:num w:numId="32" w16cid:durableId="1484077875">
    <w:abstractNumId w:val="32"/>
  </w:num>
  <w:num w:numId="33" w16cid:durableId="1107844439">
    <w:abstractNumId w:val="0"/>
  </w:num>
  <w:num w:numId="34" w16cid:durableId="410078569">
    <w:abstractNumId w:val="8"/>
  </w:num>
  <w:num w:numId="35" w16cid:durableId="1304502624">
    <w:abstractNumId w:val="6"/>
  </w:num>
  <w:num w:numId="36" w16cid:durableId="529608235">
    <w:abstractNumId w:val="20"/>
  </w:num>
  <w:num w:numId="37" w16cid:durableId="1685663816">
    <w:abstractNumId w:val="43"/>
  </w:num>
  <w:num w:numId="38" w16cid:durableId="1005668170">
    <w:abstractNumId w:val="11"/>
  </w:num>
  <w:num w:numId="39" w16cid:durableId="1997226173">
    <w:abstractNumId w:val="50"/>
  </w:num>
  <w:num w:numId="40" w16cid:durableId="1961259302">
    <w:abstractNumId w:val="1"/>
  </w:num>
  <w:num w:numId="41" w16cid:durableId="2033875539">
    <w:abstractNumId w:val="27"/>
  </w:num>
  <w:num w:numId="42" w16cid:durableId="1584413293">
    <w:abstractNumId w:val="28"/>
  </w:num>
  <w:num w:numId="43" w16cid:durableId="991445922">
    <w:abstractNumId w:val="34"/>
  </w:num>
  <w:num w:numId="44" w16cid:durableId="923496175">
    <w:abstractNumId w:val="18"/>
  </w:num>
  <w:num w:numId="45" w16cid:durableId="342901252">
    <w:abstractNumId w:val="49"/>
  </w:num>
  <w:num w:numId="46" w16cid:durableId="959645184">
    <w:abstractNumId w:val="56"/>
  </w:num>
  <w:num w:numId="47" w16cid:durableId="527371968">
    <w:abstractNumId w:val="54"/>
  </w:num>
  <w:num w:numId="48" w16cid:durableId="486552789">
    <w:abstractNumId w:val="53"/>
  </w:num>
  <w:num w:numId="49" w16cid:durableId="360863518">
    <w:abstractNumId w:val="35"/>
  </w:num>
  <w:num w:numId="50" w16cid:durableId="1959951272">
    <w:abstractNumId w:val="33"/>
  </w:num>
  <w:num w:numId="51" w16cid:durableId="583614203">
    <w:abstractNumId w:val="39"/>
  </w:num>
  <w:num w:numId="52" w16cid:durableId="1401950037">
    <w:abstractNumId w:val="38"/>
  </w:num>
  <w:num w:numId="53" w16cid:durableId="1608850184">
    <w:abstractNumId w:val="24"/>
  </w:num>
  <w:num w:numId="54" w16cid:durableId="909653079">
    <w:abstractNumId w:val="16"/>
  </w:num>
  <w:num w:numId="55" w16cid:durableId="347023612">
    <w:abstractNumId w:val="9"/>
  </w:num>
  <w:num w:numId="56" w16cid:durableId="735979491">
    <w:abstractNumId w:val="45"/>
  </w:num>
  <w:num w:numId="57" w16cid:durableId="25732466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A60"/>
    <w:rsid w:val="00003EC5"/>
    <w:rsid w:val="000100F2"/>
    <w:rsid w:val="00016648"/>
    <w:rsid w:val="00021A3B"/>
    <w:rsid w:val="00031C7A"/>
    <w:rsid w:val="00032B48"/>
    <w:rsid w:val="00040797"/>
    <w:rsid w:val="00053A24"/>
    <w:rsid w:val="0006121D"/>
    <w:rsid w:val="00081C9F"/>
    <w:rsid w:val="00084EAB"/>
    <w:rsid w:val="0008717D"/>
    <w:rsid w:val="00097B2E"/>
    <w:rsid w:val="000B2ACA"/>
    <w:rsid w:val="000D2E6C"/>
    <w:rsid w:val="000E0FEA"/>
    <w:rsid w:val="000E17AA"/>
    <w:rsid w:val="000F331E"/>
    <w:rsid w:val="000F5459"/>
    <w:rsid w:val="00120A2B"/>
    <w:rsid w:val="001318D4"/>
    <w:rsid w:val="001408D1"/>
    <w:rsid w:val="00141404"/>
    <w:rsid w:val="0015591B"/>
    <w:rsid w:val="0015621F"/>
    <w:rsid w:val="00165C48"/>
    <w:rsid w:val="00172F20"/>
    <w:rsid w:val="001745DD"/>
    <w:rsid w:val="00183EB3"/>
    <w:rsid w:val="0018465F"/>
    <w:rsid w:val="00185859"/>
    <w:rsid w:val="00197175"/>
    <w:rsid w:val="001D1E6D"/>
    <w:rsid w:val="001D2E71"/>
    <w:rsid w:val="001E1D92"/>
    <w:rsid w:val="001E23C1"/>
    <w:rsid w:val="001F6D6B"/>
    <w:rsid w:val="00202FF9"/>
    <w:rsid w:val="00203C32"/>
    <w:rsid w:val="00210B1A"/>
    <w:rsid w:val="0021232C"/>
    <w:rsid w:val="002130C1"/>
    <w:rsid w:val="0022296A"/>
    <w:rsid w:val="00231C61"/>
    <w:rsid w:val="00232D64"/>
    <w:rsid w:val="00240988"/>
    <w:rsid w:val="002518F9"/>
    <w:rsid w:val="00257D5B"/>
    <w:rsid w:val="00270CA0"/>
    <w:rsid w:val="00272B76"/>
    <w:rsid w:val="00286C1B"/>
    <w:rsid w:val="002904C1"/>
    <w:rsid w:val="0029623A"/>
    <w:rsid w:val="002B0088"/>
    <w:rsid w:val="002E55F5"/>
    <w:rsid w:val="002F2CC9"/>
    <w:rsid w:val="002F3EF5"/>
    <w:rsid w:val="00334281"/>
    <w:rsid w:val="00352757"/>
    <w:rsid w:val="00362389"/>
    <w:rsid w:val="00383F91"/>
    <w:rsid w:val="003847A5"/>
    <w:rsid w:val="00385521"/>
    <w:rsid w:val="00391CF1"/>
    <w:rsid w:val="003962A8"/>
    <w:rsid w:val="003A4CEB"/>
    <w:rsid w:val="003F27D4"/>
    <w:rsid w:val="004059F1"/>
    <w:rsid w:val="0041110A"/>
    <w:rsid w:val="00432FAD"/>
    <w:rsid w:val="004442A6"/>
    <w:rsid w:val="0045715D"/>
    <w:rsid w:val="0046700B"/>
    <w:rsid w:val="00472AEF"/>
    <w:rsid w:val="00474408"/>
    <w:rsid w:val="004779AC"/>
    <w:rsid w:val="004843D9"/>
    <w:rsid w:val="004935B8"/>
    <w:rsid w:val="0049506C"/>
    <w:rsid w:val="00495404"/>
    <w:rsid w:val="004A3BB1"/>
    <w:rsid w:val="004A4130"/>
    <w:rsid w:val="004B610A"/>
    <w:rsid w:val="004B6B38"/>
    <w:rsid w:val="004D7A51"/>
    <w:rsid w:val="004E59AC"/>
    <w:rsid w:val="004E5AA6"/>
    <w:rsid w:val="005349BC"/>
    <w:rsid w:val="00543AD3"/>
    <w:rsid w:val="00552627"/>
    <w:rsid w:val="00564472"/>
    <w:rsid w:val="0057552B"/>
    <w:rsid w:val="00575C97"/>
    <w:rsid w:val="00575E7C"/>
    <w:rsid w:val="00583BC8"/>
    <w:rsid w:val="00594156"/>
    <w:rsid w:val="00597299"/>
    <w:rsid w:val="005A5241"/>
    <w:rsid w:val="005B756D"/>
    <w:rsid w:val="005C38B4"/>
    <w:rsid w:val="005E3367"/>
    <w:rsid w:val="005F5241"/>
    <w:rsid w:val="005F54CE"/>
    <w:rsid w:val="00605320"/>
    <w:rsid w:val="00626182"/>
    <w:rsid w:val="006278FA"/>
    <w:rsid w:val="006303C3"/>
    <w:rsid w:val="00637413"/>
    <w:rsid w:val="00646ED7"/>
    <w:rsid w:val="00650225"/>
    <w:rsid w:val="00656C24"/>
    <w:rsid w:val="00664B13"/>
    <w:rsid w:val="00693150"/>
    <w:rsid w:val="006A7051"/>
    <w:rsid w:val="006A73C2"/>
    <w:rsid w:val="006B64BA"/>
    <w:rsid w:val="006B6A70"/>
    <w:rsid w:val="006C21E5"/>
    <w:rsid w:val="006C754E"/>
    <w:rsid w:val="006D0DF0"/>
    <w:rsid w:val="006D149D"/>
    <w:rsid w:val="006D2B59"/>
    <w:rsid w:val="006D3070"/>
    <w:rsid w:val="006D3C33"/>
    <w:rsid w:val="006F0B17"/>
    <w:rsid w:val="006F1D52"/>
    <w:rsid w:val="00712492"/>
    <w:rsid w:val="0072789A"/>
    <w:rsid w:val="00733925"/>
    <w:rsid w:val="00733AD9"/>
    <w:rsid w:val="0074036F"/>
    <w:rsid w:val="0074179A"/>
    <w:rsid w:val="007500D1"/>
    <w:rsid w:val="00755842"/>
    <w:rsid w:val="00755E3F"/>
    <w:rsid w:val="00763ADB"/>
    <w:rsid w:val="00770DFA"/>
    <w:rsid w:val="00775730"/>
    <w:rsid w:val="007A654E"/>
    <w:rsid w:val="007B07BE"/>
    <w:rsid w:val="007B3775"/>
    <w:rsid w:val="007C31E3"/>
    <w:rsid w:val="007C4F70"/>
    <w:rsid w:val="007D226A"/>
    <w:rsid w:val="007E75B1"/>
    <w:rsid w:val="00802E83"/>
    <w:rsid w:val="008046FB"/>
    <w:rsid w:val="00804FC1"/>
    <w:rsid w:val="0081243B"/>
    <w:rsid w:val="0081788A"/>
    <w:rsid w:val="00822821"/>
    <w:rsid w:val="00823B6C"/>
    <w:rsid w:val="00866461"/>
    <w:rsid w:val="00871D3A"/>
    <w:rsid w:val="00883887"/>
    <w:rsid w:val="0089698E"/>
    <w:rsid w:val="008C1693"/>
    <w:rsid w:val="008C6D78"/>
    <w:rsid w:val="0090159B"/>
    <w:rsid w:val="00932B26"/>
    <w:rsid w:val="00934329"/>
    <w:rsid w:val="00935A61"/>
    <w:rsid w:val="0094583D"/>
    <w:rsid w:val="009508D3"/>
    <w:rsid w:val="0095508A"/>
    <w:rsid w:val="00972A6C"/>
    <w:rsid w:val="00984022"/>
    <w:rsid w:val="00986612"/>
    <w:rsid w:val="00996214"/>
    <w:rsid w:val="009964A6"/>
    <w:rsid w:val="00997CE6"/>
    <w:rsid w:val="009A2F08"/>
    <w:rsid w:val="009B66F0"/>
    <w:rsid w:val="009C42FE"/>
    <w:rsid w:val="009D131C"/>
    <w:rsid w:val="009F558F"/>
    <w:rsid w:val="00A42982"/>
    <w:rsid w:val="00A50D9F"/>
    <w:rsid w:val="00A56355"/>
    <w:rsid w:val="00A65D9C"/>
    <w:rsid w:val="00A83373"/>
    <w:rsid w:val="00A93100"/>
    <w:rsid w:val="00AF6BA4"/>
    <w:rsid w:val="00B05ADB"/>
    <w:rsid w:val="00B10B66"/>
    <w:rsid w:val="00B12CDD"/>
    <w:rsid w:val="00B14207"/>
    <w:rsid w:val="00B21DBF"/>
    <w:rsid w:val="00B52EE5"/>
    <w:rsid w:val="00B53A89"/>
    <w:rsid w:val="00BA0C99"/>
    <w:rsid w:val="00BA291C"/>
    <w:rsid w:val="00BB3AE0"/>
    <w:rsid w:val="00BC332C"/>
    <w:rsid w:val="00C125A1"/>
    <w:rsid w:val="00C5153A"/>
    <w:rsid w:val="00C654BB"/>
    <w:rsid w:val="00C667C5"/>
    <w:rsid w:val="00C76CE1"/>
    <w:rsid w:val="00C82722"/>
    <w:rsid w:val="00C8758E"/>
    <w:rsid w:val="00C91225"/>
    <w:rsid w:val="00CA2328"/>
    <w:rsid w:val="00CA4BD6"/>
    <w:rsid w:val="00CC612D"/>
    <w:rsid w:val="00CD4109"/>
    <w:rsid w:val="00CD7681"/>
    <w:rsid w:val="00CE04D4"/>
    <w:rsid w:val="00CE4D0D"/>
    <w:rsid w:val="00CF1873"/>
    <w:rsid w:val="00CF36E1"/>
    <w:rsid w:val="00D07E3C"/>
    <w:rsid w:val="00D11605"/>
    <w:rsid w:val="00D17068"/>
    <w:rsid w:val="00D25F04"/>
    <w:rsid w:val="00D32B37"/>
    <w:rsid w:val="00D40586"/>
    <w:rsid w:val="00D45BCA"/>
    <w:rsid w:val="00D57B91"/>
    <w:rsid w:val="00D646E9"/>
    <w:rsid w:val="00D665A1"/>
    <w:rsid w:val="00D831D7"/>
    <w:rsid w:val="00DB07E7"/>
    <w:rsid w:val="00DB248B"/>
    <w:rsid w:val="00DB3395"/>
    <w:rsid w:val="00DB61D8"/>
    <w:rsid w:val="00DC30C3"/>
    <w:rsid w:val="00DD19A5"/>
    <w:rsid w:val="00DD34AE"/>
    <w:rsid w:val="00DF0F22"/>
    <w:rsid w:val="00E240AF"/>
    <w:rsid w:val="00E25BD2"/>
    <w:rsid w:val="00E301DA"/>
    <w:rsid w:val="00E3507D"/>
    <w:rsid w:val="00E6274A"/>
    <w:rsid w:val="00E94247"/>
    <w:rsid w:val="00E95BD2"/>
    <w:rsid w:val="00EB2A5C"/>
    <w:rsid w:val="00EC0EA8"/>
    <w:rsid w:val="00EF5A8E"/>
    <w:rsid w:val="00F10A60"/>
    <w:rsid w:val="00F111A4"/>
    <w:rsid w:val="00F314D8"/>
    <w:rsid w:val="00F550DE"/>
    <w:rsid w:val="00F60B8D"/>
    <w:rsid w:val="00F62EA8"/>
    <w:rsid w:val="00F62FE5"/>
    <w:rsid w:val="00F75EC5"/>
    <w:rsid w:val="00F77FB6"/>
    <w:rsid w:val="00F811CD"/>
    <w:rsid w:val="00F84401"/>
    <w:rsid w:val="00F84480"/>
    <w:rsid w:val="00F854E9"/>
    <w:rsid w:val="00F916FD"/>
    <w:rsid w:val="00F94D8C"/>
    <w:rsid w:val="00F95439"/>
    <w:rsid w:val="00FA1823"/>
    <w:rsid w:val="00FD1CD7"/>
    <w:rsid w:val="00FE3E2A"/>
    <w:rsid w:val="00FF2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9B7D9"/>
  <w15:chartTrackingRefBased/>
  <w15:docId w15:val="{A5C62DB0-BCE9-9141-B298-F27E0F98F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10A6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318D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318D4"/>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1318D4"/>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2B48"/>
    <w:pPr>
      <w:tabs>
        <w:tab w:val="center" w:pos="4680"/>
        <w:tab w:val="right" w:pos="9360"/>
      </w:tabs>
    </w:pPr>
  </w:style>
  <w:style w:type="character" w:customStyle="1" w:styleId="HeaderChar">
    <w:name w:val="Header Char"/>
    <w:basedOn w:val="DefaultParagraphFont"/>
    <w:link w:val="Header"/>
    <w:uiPriority w:val="99"/>
    <w:rsid w:val="00032B48"/>
  </w:style>
  <w:style w:type="paragraph" w:styleId="Footer">
    <w:name w:val="footer"/>
    <w:basedOn w:val="Normal"/>
    <w:link w:val="FooterChar"/>
    <w:uiPriority w:val="99"/>
    <w:unhideWhenUsed/>
    <w:rsid w:val="00032B48"/>
    <w:pPr>
      <w:tabs>
        <w:tab w:val="center" w:pos="4680"/>
        <w:tab w:val="right" w:pos="9360"/>
      </w:tabs>
    </w:pPr>
  </w:style>
  <w:style w:type="character" w:customStyle="1" w:styleId="FooterChar">
    <w:name w:val="Footer Char"/>
    <w:basedOn w:val="DefaultParagraphFont"/>
    <w:link w:val="Footer"/>
    <w:uiPriority w:val="99"/>
    <w:rsid w:val="00032B48"/>
  </w:style>
  <w:style w:type="character" w:styleId="PlaceholderText">
    <w:name w:val="Placeholder Text"/>
    <w:basedOn w:val="DefaultParagraphFont"/>
    <w:uiPriority w:val="99"/>
    <w:semiHidden/>
    <w:rsid w:val="00032B48"/>
    <w:rPr>
      <w:color w:val="808080"/>
    </w:rPr>
  </w:style>
  <w:style w:type="paragraph" w:styleId="ListParagraph">
    <w:name w:val="List Paragraph"/>
    <w:basedOn w:val="Normal"/>
    <w:uiPriority w:val="34"/>
    <w:qFormat/>
    <w:rsid w:val="00032B48"/>
    <w:pPr>
      <w:ind w:left="720"/>
      <w:contextualSpacing/>
    </w:pPr>
  </w:style>
  <w:style w:type="character" w:customStyle="1" w:styleId="Heading1Char">
    <w:name w:val="Heading 1 Char"/>
    <w:basedOn w:val="DefaultParagraphFont"/>
    <w:link w:val="Heading1"/>
    <w:uiPriority w:val="9"/>
    <w:rsid w:val="00F10A60"/>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197175"/>
    <w:rPr>
      <w:b/>
      <w:bCs/>
    </w:rPr>
  </w:style>
  <w:style w:type="character" w:customStyle="1" w:styleId="apple-converted-space">
    <w:name w:val="apple-converted-space"/>
    <w:basedOn w:val="DefaultParagraphFont"/>
    <w:rsid w:val="00197175"/>
  </w:style>
  <w:style w:type="paragraph" w:styleId="FootnoteText">
    <w:name w:val="footnote text"/>
    <w:basedOn w:val="Normal"/>
    <w:link w:val="FootnoteTextChar"/>
    <w:uiPriority w:val="99"/>
    <w:unhideWhenUsed/>
    <w:rsid w:val="00197175"/>
    <w:rPr>
      <w:sz w:val="20"/>
      <w:szCs w:val="20"/>
    </w:rPr>
  </w:style>
  <w:style w:type="character" w:customStyle="1" w:styleId="FootnoteTextChar">
    <w:name w:val="Footnote Text Char"/>
    <w:basedOn w:val="DefaultParagraphFont"/>
    <w:link w:val="FootnoteText"/>
    <w:uiPriority w:val="99"/>
    <w:rsid w:val="00197175"/>
    <w:rPr>
      <w:sz w:val="20"/>
      <w:szCs w:val="20"/>
    </w:rPr>
  </w:style>
  <w:style w:type="character" w:styleId="FootnoteReference">
    <w:name w:val="footnote reference"/>
    <w:basedOn w:val="DefaultParagraphFont"/>
    <w:uiPriority w:val="99"/>
    <w:unhideWhenUsed/>
    <w:rsid w:val="00197175"/>
    <w:rPr>
      <w:vertAlign w:val="superscript"/>
    </w:rPr>
  </w:style>
  <w:style w:type="paragraph" w:styleId="NormalWeb">
    <w:name w:val="Normal (Web)"/>
    <w:basedOn w:val="Normal"/>
    <w:uiPriority w:val="99"/>
    <w:unhideWhenUsed/>
    <w:rsid w:val="00984022"/>
    <w:pPr>
      <w:spacing w:before="100" w:beforeAutospacing="1" w:after="100" w:afterAutospacing="1"/>
    </w:pPr>
    <w:rPr>
      <w:rFonts w:ascii="Times New Roman" w:eastAsia="Times New Roman" w:hAnsi="Times New Roman" w:cs="Times New Roman"/>
      <w:kern w:val="0"/>
      <w14:ligatures w14:val="none"/>
    </w:rPr>
  </w:style>
  <w:style w:type="character" w:customStyle="1" w:styleId="Heading2Char">
    <w:name w:val="Heading 2 Char"/>
    <w:basedOn w:val="DefaultParagraphFont"/>
    <w:link w:val="Heading2"/>
    <w:uiPriority w:val="9"/>
    <w:rsid w:val="001318D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318D4"/>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1318D4"/>
    <w:rPr>
      <w:rFonts w:asciiTheme="majorHAnsi" w:eastAsiaTheme="majorEastAsia" w:hAnsiTheme="majorHAnsi" w:cstheme="majorBidi"/>
      <w:i/>
      <w:iCs/>
      <w:color w:val="2F5496" w:themeColor="accent1" w:themeShade="BF"/>
    </w:rPr>
  </w:style>
  <w:style w:type="paragraph" w:customStyle="1" w:styleId="Body">
    <w:name w:val="Body"/>
    <w:rsid w:val="002F2CC9"/>
    <w:pPr>
      <w:pBdr>
        <w:top w:val="nil"/>
        <w:left w:val="nil"/>
        <w:bottom w:val="nil"/>
        <w:right w:val="nil"/>
        <w:between w:val="nil"/>
        <w:bar w:val="nil"/>
      </w:pBdr>
      <w:spacing w:line="480" w:lineRule="auto"/>
      <w:ind w:firstLine="720"/>
    </w:pPr>
    <w:rPr>
      <w:rFonts w:ascii="Times New Roman" w:eastAsia="Arial Unicode MS" w:hAnsi="Times New Roman" w:cs="Arial Unicode MS"/>
      <w:color w:val="000000"/>
      <w:kern w:val="0"/>
      <w:u w:color="000000"/>
      <w:bdr w:val="nil"/>
      <w:lang w:val="es-ES_tradnl" w:eastAsia="es-ES"/>
      <w14:ligatures w14:val="none"/>
    </w:rPr>
  </w:style>
  <w:style w:type="character" w:customStyle="1" w:styleId="innerhitauto1">
    <w:name w:val="innerhitauto1"/>
    <w:rsid w:val="002F2CC9"/>
    <w:rPr>
      <w:lang w:val="es-ES_tradnl"/>
    </w:rPr>
  </w:style>
  <w:style w:type="paragraph" w:customStyle="1" w:styleId="Normal-Manual">
    <w:name w:val="Normal - Manual"/>
    <w:basedOn w:val="Normal"/>
    <w:link w:val="Normal-ManualChar"/>
    <w:rsid w:val="00D32B37"/>
    <w:pPr>
      <w:numPr>
        <w:numId w:val="19"/>
      </w:numPr>
      <w:spacing w:after="120"/>
    </w:pPr>
    <w:rPr>
      <w:rFonts w:ascii="Times New Roman" w:eastAsia="Times New Roman" w:hAnsi="Times New Roman" w:cs="Times New Roman"/>
      <w:kern w:val="0"/>
      <w:szCs w:val="20"/>
      <w14:ligatures w14:val="none"/>
    </w:rPr>
  </w:style>
  <w:style w:type="character" w:customStyle="1" w:styleId="Normal-ManualChar">
    <w:name w:val="Normal - Manual Char"/>
    <w:basedOn w:val="DefaultParagraphFont"/>
    <w:link w:val="Normal-Manual"/>
    <w:rsid w:val="00D32B37"/>
    <w:rPr>
      <w:rFonts w:ascii="Times New Roman" w:eastAsia="Times New Roman" w:hAnsi="Times New Roman" w:cs="Times New Roman"/>
      <w:kern w:val="0"/>
      <w:szCs w:val="20"/>
      <w14:ligatures w14:val="none"/>
    </w:rPr>
  </w:style>
  <w:style w:type="character" w:styleId="Hyperlink">
    <w:name w:val="Hyperlink"/>
    <w:basedOn w:val="DefaultParagraphFont"/>
    <w:uiPriority w:val="99"/>
    <w:unhideWhenUsed/>
    <w:rsid w:val="00097B2E"/>
    <w:rPr>
      <w:color w:val="0563C1" w:themeColor="hyperlink"/>
      <w:u w:val="single"/>
    </w:rPr>
  </w:style>
  <w:style w:type="character" w:styleId="UnresolvedMention">
    <w:name w:val="Unresolved Mention"/>
    <w:basedOn w:val="DefaultParagraphFont"/>
    <w:uiPriority w:val="99"/>
    <w:semiHidden/>
    <w:unhideWhenUsed/>
    <w:rsid w:val="00097B2E"/>
    <w:rPr>
      <w:color w:val="605E5C"/>
      <w:shd w:val="clear" w:color="auto" w:fill="E1DFDD"/>
    </w:rPr>
  </w:style>
  <w:style w:type="paragraph" w:customStyle="1" w:styleId="Normal-BlockBullet">
    <w:name w:val="Normal - Block Bullet"/>
    <w:basedOn w:val="Normal-Manual"/>
    <w:rsid w:val="002518F9"/>
    <w:pPr>
      <w:numPr>
        <w:numId w:val="49"/>
      </w:numPr>
      <w:spacing w:before="120" w:after="0"/>
    </w:pPr>
    <w:rPr>
      <w:color w:val="000000"/>
      <w:szCs w:val="24"/>
    </w:rPr>
  </w:style>
  <w:style w:type="paragraph" w:customStyle="1" w:styleId="ScripturePassage">
    <w:name w:val="Scripture Passage"/>
    <w:basedOn w:val="Normal"/>
    <w:rsid w:val="00E6274A"/>
    <w:pPr>
      <w:autoSpaceDE w:val="0"/>
      <w:autoSpaceDN w:val="0"/>
      <w:adjustRightInd w:val="0"/>
      <w:ind w:left="1080" w:hanging="360"/>
    </w:pPr>
    <w:rPr>
      <w:rFonts w:ascii="Tahoma" w:eastAsia="Times New Roman" w:hAnsi="Tahoma" w:cs="Times New Roman"/>
      <w:color w:val="0000FF"/>
      <w:kern w:val="28"/>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923260">
      <w:bodyDiv w:val="1"/>
      <w:marLeft w:val="0"/>
      <w:marRight w:val="0"/>
      <w:marTop w:val="0"/>
      <w:marBottom w:val="0"/>
      <w:divBdr>
        <w:top w:val="none" w:sz="0" w:space="0" w:color="auto"/>
        <w:left w:val="none" w:sz="0" w:space="0" w:color="auto"/>
        <w:bottom w:val="none" w:sz="0" w:space="0" w:color="auto"/>
        <w:right w:val="none" w:sz="0" w:space="0" w:color="auto"/>
      </w:divBdr>
      <w:divsChild>
        <w:div w:id="1412001308">
          <w:marLeft w:val="0"/>
          <w:marRight w:val="0"/>
          <w:marTop w:val="0"/>
          <w:marBottom w:val="0"/>
          <w:divBdr>
            <w:top w:val="none" w:sz="0" w:space="0" w:color="auto"/>
            <w:left w:val="none" w:sz="0" w:space="0" w:color="auto"/>
            <w:bottom w:val="none" w:sz="0" w:space="0" w:color="auto"/>
            <w:right w:val="none" w:sz="0" w:space="0" w:color="auto"/>
          </w:divBdr>
          <w:divsChild>
            <w:div w:id="2000427679">
              <w:marLeft w:val="0"/>
              <w:marRight w:val="0"/>
              <w:marTop w:val="0"/>
              <w:marBottom w:val="0"/>
              <w:divBdr>
                <w:top w:val="none" w:sz="0" w:space="0" w:color="auto"/>
                <w:left w:val="none" w:sz="0" w:space="0" w:color="auto"/>
                <w:bottom w:val="none" w:sz="0" w:space="0" w:color="auto"/>
                <w:right w:val="none" w:sz="0" w:space="0" w:color="auto"/>
              </w:divBdr>
              <w:divsChild>
                <w:div w:id="96975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270072">
      <w:bodyDiv w:val="1"/>
      <w:marLeft w:val="0"/>
      <w:marRight w:val="0"/>
      <w:marTop w:val="0"/>
      <w:marBottom w:val="0"/>
      <w:divBdr>
        <w:top w:val="none" w:sz="0" w:space="0" w:color="auto"/>
        <w:left w:val="none" w:sz="0" w:space="0" w:color="auto"/>
        <w:bottom w:val="none" w:sz="0" w:space="0" w:color="auto"/>
        <w:right w:val="none" w:sz="0" w:space="0" w:color="auto"/>
      </w:divBdr>
      <w:divsChild>
        <w:div w:id="1606230477">
          <w:marLeft w:val="0"/>
          <w:marRight w:val="0"/>
          <w:marTop w:val="0"/>
          <w:marBottom w:val="0"/>
          <w:divBdr>
            <w:top w:val="none" w:sz="0" w:space="0" w:color="auto"/>
            <w:left w:val="none" w:sz="0" w:space="0" w:color="auto"/>
            <w:bottom w:val="none" w:sz="0" w:space="0" w:color="auto"/>
            <w:right w:val="none" w:sz="0" w:space="0" w:color="auto"/>
          </w:divBdr>
          <w:divsChild>
            <w:div w:id="1377896955">
              <w:marLeft w:val="0"/>
              <w:marRight w:val="0"/>
              <w:marTop w:val="0"/>
              <w:marBottom w:val="0"/>
              <w:divBdr>
                <w:top w:val="none" w:sz="0" w:space="0" w:color="auto"/>
                <w:left w:val="none" w:sz="0" w:space="0" w:color="auto"/>
                <w:bottom w:val="none" w:sz="0" w:space="0" w:color="auto"/>
                <w:right w:val="none" w:sz="0" w:space="0" w:color="auto"/>
              </w:divBdr>
              <w:divsChild>
                <w:div w:id="127841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313336">
      <w:bodyDiv w:val="1"/>
      <w:marLeft w:val="0"/>
      <w:marRight w:val="0"/>
      <w:marTop w:val="0"/>
      <w:marBottom w:val="0"/>
      <w:divBdr>
        <w:top w:val="none" w:sz="0" w:space="0" w:color="auto"/>
        <w:left w:val="none" w:sz="0" w:space="0" w:color="auto"/>
        <w:bottom w:val="none" w:sz="0" w:space="0" w:color="auto"/>
        <w:right w:val="none" w:sz="0" w:space="0" w:color="auto"/>
      </w:divBdr>
      <w:divsChild>
        <w:div w:id="406147268">
          <w:marLeft w:val="0"/>
          <w:marRight w:val="0"/>
          <w:marTop w:val="0"/>
          <w:marBottom w:val="0"/>
          <w:divBdr>
            <w:top w:val="none" w:sz="0" w:space="0" w:color="auto"/>
            <w:left w:val="none" w:sz="0" w:space="0" w:color="auto"/>
            <w:bottom w:val="none" w:sz="0" w:space="0" w:color="auto"/>
            <w:right w:val="none" w:sz="0" w:space="0" w:color="auto"/>
          </w:divBdr>
          <w:divsChild>
            <w:div w:id="1742094412">
              <w:marLeft w:val="0"/>
              <w:marRight w:val="0"/>
              <w:marTop w:val="0"/>
              <w:marBottom w:val="0"/>
              <w:divBdr>
                <w:top w:val="none" w:sz="0" w:space="0" w:color="auto"/>
                <w:left w:val="none" w:sz="0" w:space="0" w:color="auto"/>
                <w:bottom w:val="none" w:sz="0" w:space="0" w:color="auto"/>
                <w:right w:val="none" w:sz="0" w:space="0" w:color="auto"/>
              </w:divBdr>
              <w:divsChild>
                <w:div w:id="1602882997">
                  <w:marLeft w:val="0"/>
                  <w:marRight w:val="0"/>
                  <w:marTop w:val="0"/>
                  <w:marBottom w:val="0"/>
                  <w:divBdr>
                    <w:top w:val="none" w:sz="0" w:space="0" w:color="auto"/>
                    <w:left w:val="none" w:sz="0" w:space="0" w:color="auto"/>
                    <w:bottom w:val="none" w:sz="0" w:space="0" w:color="auto"/>
                    <w:right w:val="none" w:sz="0" w:space="0" w:color="auto"/>
                  </w:divBdr>
                </w:div>
              </w:divsChild>
            </w:div>
            <w:div w:id="484206237">
              <w:marLeft w:val="0"/>
              <w:marRight w:val="0"/>
              <w:marTop w:val="0"/>
              <w:marBottom w:val="0"/>
              <w:divBdr>
                <w:top w:val="none" w:sz="0" w:space="0" w:color="auto"/>
                <w:left w:val="none" w:sz="0" w:space="0" w:color="auto"/>
                <w:bottom w:val="none" w:sz="0" w:space="0" w:color="auto"/>
                <w:right w:val="none" w:sz="0" w:space="0" w:color="auto"/>
              </w:divBdr>
              <w:divsChild>
                <w:div w:id="803621207">
                  <w:marLeft w:val="0"/>
                  <w:marRight w:val="0"/>
                  <w:marTop w:val="0"/>
                  <w:marBottom w:val="0"/>
                  <w:divBdr>
                    <w:top w:val="none" w:sz="0" w:space="0" w:color="auto"/>
                    <w:left w:val="none" w:sz="0" w:space="0" w:color="auto"/>
                    <w:bottom w:val="none" w:sz="0" w:space="0" w:color="auto"/>
                    <w:right w:val="none" w:sz="0" w:space="0" w:color="auto"/>
                  </w:divBdr>
                </w:div>
              </w:divsChild>
            </w:div>
            <w:div w:id="1774592860">
              <w:marLeft w:val="0"/>
              <w:marRight w:val="0"/>
              <w:marTop w:val="0"/>
              <w:marBottom w:val="0"/>
              <w:divBdr>
                <w:top w:val="none" w:sz="0" w:space="0" w:color="auto"/>
                <w:left w:val="none" w:sz="0" w:space="0" w:color="auto"/>
                <w:bottom w:val="none" w:sz="0" w:space="0" w:color="auto"/>
                <w:right w:val="none" w:sz="0" w:space="0" w:color="auto"/>
              </w:divBdr>
              <w:divsChild>
                <w:div w:id="848567557">
                  <w:marLeft w:val="0"/>
                  <w:marRight w:val="0"/>
                  <w:marTop w:val="0"/>
                  <w:marBottom w:val="0"/>
                  <w:divBdr>
                    <w:top w:val="none" w:sz="0" w:space="0" w:color="auto"/>
                    <w:left w:val="none" w:sz="0" w:space="0" w:color="auto"/>
                    <w:bottom w:val="none" w:sz="0" w:space="0" w:color="auto"/>
                    <w:right w:val="none" w:sz="0" w:space="0" w:color="auto"/>
                  </w:divBdr>
                </w:div>
              </w:divsChild>
            </w:div>
            <w:div w:id="1417827021">
              <w:marLeft w:val="0"/>
              <w:marRight w:val="0"/>
              <w:marTop w:val="0"/>
              <w:marBottom w:val="0"/>
              <w:divBdr>
                <w:top w:val="none" w:sz="0" w:space="0" w:color="auto"/>
                <w:left w:val="none" w:sz="0" w:space="0" w:color="auto"/>
                <w:bottom w:val="none" w:sz="0" w:space="0" w:color="auto"/>
                <w:right w:val="none" w:sz="0" w:space="0" w:color="auto"/>
              </w:divBdr>
              <w:divsChild>
                <w:div w:id="62804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482017">
          <w:marLeft w:val="0"/>
          <w:marRight w:val="0"/>
          <w:marTop w:val="0"/>
          <w:marBottom w:val="0"/>
          <w:divBdr>
            <w:top w:val="none" w:sz="0" w:space="0" w:color="auto"/>
            <w:left w:val="none" w:sz="0" w:space="0" w:color="auto"/>
            <w:bottom w:val="none" w:sz="0" w:space="0" w:color="auto"/>
            <w:right w:val="none" w:sz="0" w:space="0" w:color="auto"/>
          </w:divBdr>
          <w:divsChild>
            <w:div w:id="1645163851">
              <w:marLeft w:val="0"/>
              <w:marRight w:val="0"/>
              <w:marTop w:val="0"/>
              <w:marBottom w:val="0"/>
              <w:divBdr>
                <w:top w:val="none" w:sz="0" w:space="0" w:color="auto"/>
                <w:left w:val="none" w:sz="0" w:space="0" w:color="auto"/>
                <w:bottom w:val="none" w:sz="0" w:space="0" w:color="auto"/>
                <w:right w:val="none" w:sz="0" w:space="0" w:color="auto"/>
              </w:divBdr>
              <w:divsChild>
                <w:div w:id="96022397">
                  <w:marLeft w:val="0"/>
                  <w:marRight w:val="0"/>
                  <w:marTop w:val="0"/>
                  <w:marBottom w:val="0"/>
                  <w:divBdr>
                    <w:top w:val="none" w:sz="0" w:space="0" w:color="auto"/>
                    <w:left w:val="none" w:sz="0" w:space="0" w:color="auto"/>
                    <w:bottom w:val="none" w:sz="0" w:space="0" w:color="auto"/>
                    <w:right w:val="none" w:sz="0" w:space="0" w:color="auto"/>
                  </w:divBdr>
                </w:div>
              </w:divsChild>
            </w:div>
            <w:div w:id="186796663">
              <w:marLeft w:val="0"/>
              <w:marRight w:val="0"/>
              <w:marTop w:val="0"/>
              <w:marBottom w:val="0"/>
              <w:divBdr>
                <w:top w:val="none" w:sz="0" w:space="0" w:color="auto"/>
                <w:left w:val="none" w:sz="0" w:space="0" w:color="auto"/>
                <w:bottom w:val="none" w:sz="0" w:space="0" w:color="auto"/>
                <w:right w:val="none" w:sz="0" w:space="0" w:color="auto"/>
              </w:divBdr>
              <w:divsChild>
                <w:div w:id="237061579">
                  <w:marLeft w:val="0"/>
                  <w:marRight w:val="0"/>
                  <w:marTop w:val="0"/>
                  <w:marBottom w:val="0"/>
                  <w:divBdr>
                    <w:top w:val="none" w:sz="0" w:space="0" w:color="auto"/>
                    <w:left w:val="none" w:sz="0" w:space="0" w:color="auto"/>
                    <w:bottom w:val="none" w:sz="0" w:space="0" w:color="auto"/>
                    <w:right w:val="none" w:sz="0" w:space="0" w:color="auto"/>
                  </w:divBdr>
                </w:div>
              </w:divsChild>
            </w:div>
            <w:div w:id="402336595">
              <w:marLeft w:val="0"/>
              <w:marRight w:val="0"/>
              <w:marTop w:val="0"/>
              <w:marBottom w:val="0"/>
              <w:divBdr>
                <w:top w:val="none" w:sz="0" w:space="0" w:color="auto"/>
                <w:left w:val="none" w:sz="0" w:space="0" w:color="auto"/>
                <w:bottom w:val="none" w:sz="0" w:space="0" w:color="auto"/>
                <w:right w:val="none" w:sz="0" w:space="0" w:color="auto"/>
              </w:divBdr>
              <w:divsChild>
                <w:div w:id="1352799644">
                  <w:marLeft w:val="0"/>
                  <w:marRight w:val="0"/>
                  <w:marTop w:val="0"/>
                  <w:marBottom w:val="0"/>
                  <w:divBdr>
                    <w:top w:val="none" w:sz="0" w:space="0" w:color="auto"/>
                    <w:left w:val="none" w:sz="0" w:space="0" w:color="auto"/>
                    <w:bottom w:val="none" w:sz="0" w:space="0" w:color="auto"/>
                    <w:right w:val="none" w:sz="0" w:space="0" w:color="auto"/>
                  </w:divBdr>
                </w:div>
              </w:divsChild>
            </w:div>
            <w:div w:id="1897470295">
              <w:marLeft w:val="0"/>
              <w:marRight w:val="0"/>
              <w:marTop w:val="0"/>
              <w:marBottom w:val="0"/>
              <w:divBdr>
                <w:top w:val="none" w:sz="0" w:space="0" w:color="auto"/>
                <w:left w:val="none" w:sz="0" w:space="0" w:color="auto"/>
                <w:bottom w:val="none" w:sz="0" w:space="0" w:color="auto"/>
                <w:right w:val="none" w:sz="0" w:space="0" w:color="auto"/>
              </w:divBdr>
              <w:divsChild>
                <w:div w:id="796414324">
                  <w:marLeft w:val="0"/>
                  <w:marRight w:val="0"/>
                  <w:marTop w:val="0"/>
                  <w:marBottom w:val="0"/>
                  <w:divBdr>
                    <w:top w:val="none" w:sz="0" w:space="0" w:color="auto"/>
                    <w:left w:val="none" w:sz="0" w:space="0" w:color="auto"/>
                    <w:bottom w:val="none" w:sz="0" w:space="0" w:color="auto"/>
                    <w:right w:val="none" w:sz="0" w:space="0" w:color="auto"/>
                  </w:divBdr>
                </w:div>
              </w:divsChild>
            </w:div>
            <w:div w:id="398089600">
              <w:marLeft w:val="0"/>
              <w:marRight w:val="0"/>
              <w:marTop w:val="0"/>
              <w:marBottom w:val="0"/>
              <w:divBdr>
                <w:top w:val="none" w:sz="0" w:space="0" w:color="auto"/>
                <w:left w:val="none" w:sz="0" w:space="0" w:color="auto"/>
                <w:bottom w:val="none" w:sz="0" w:space="0" w:color="auto"/>
                <w:right w:val="none" w:sz="0" w:space="0" w:color="auto"/>
              </w:divBdr>
              <w:divsChild>
                <w:div w:id="674068159">
                  <w:marLeft w:val="0"/>
                  <w:marRight w:val="0"/>
                  <w:marTop w:val="0"/>
                  <w:marBottom w:val="0"/>
                  <w:divBdr>
                    <w:top w:val="none" w:sz="0" w:space="0" w:color="auto"/>
                    <w:left w:val="none" w:sz="0" w:space="0" w:color="auto"/>
                    <w:bottom w:val="none" w:sz="0" w:space="0" w:color="auto"/>
                    <w:right w:val="none" w:sz="0" w:space="0" w:color="auto"/>
                  </w:divBdr>
                </w:div>
              </w:divsChild>
            </w:div>
            <w:div w:id="959994563">
              <w:marLeft w:val="0"/>
              <w:marRight w:val="0"/>
              <w:marTop w:val="0"/>
              <w:marBottom w:val="0"/>
              <w:divBdr>
                <w:top w:val="none" w:sz="0" w:space="0" w:color="auto"/>
                <w:left w:val="none" w:sz="0" w:space="0" w:color="auto"/>
                <w:bottom w:val="none" w:sz="0" w:space="0" w:color="auto"/>
                <w:right w:val="none" w:sz="0" w:space="0" w:color="auto"/>
              </w:divBdr>
              <w:divsChild>
                <w:div w:id="722948080">
                  <w:marLeft w:val="0"/>
                  <w:marRight w:val="0"/>
                  <w:marTop w:val="0"/>
                  <w:marBottom w:val="0"/>
                  <w:divBdr>
                    <w:top w:val="none" w:sz="0" w:space="0" w:color="auto"/>
                    <w:left w:val="none" w:sz="0" w:space="0" w:color="auto"/>
                    <w:bottom w:val="none" w:sz="0" w:space="0" w:color="auto"/>
                    <w:right w:val="none" w:sz="0" w:space="0" w:color="auto"/>
                  </w:divBdr>
                </w:div>
              </w:divsChild>
            </w:div>
            <w:div w:id="1411728418">
              <w:marLeft w:val="0"/>
              <w:marRight w:val="0"/>
              <w:marTop w:val="0"/>
              <w:marBottom w:val="0"/>
              <w:divBdr>
                <w:top w:val="none" w:sz="0" w:space="0" w:color="auto"/>
                <w:left w:val="none" w:sz="0" w:space="0" w:color="auto"/>
                <w:bottom w:val="none" w:sz="0" w:space="0" w:color="auto"/>
                <w:right w:val="none" w:sz="0" w:space="0" w:color="auto"/>
              </w:divBdr>
              <w:divsChild>
                <w:div w:id="34041219">
                  <w:marLeft w:val="0"/>
                  <w:marRight w:val="0"/>
                  <w:marTop w:val="0"/>
                  <w:marBottom w:val="0"/>
                  <w:divBdr>
                    <w:top w:val="none" w:sz="0" w:space="0" w:color="auto"/>
                    <w:left w:val="none" w:sz="0" w:space="0" w:color="auto"/>
                    <w:bottom w:val="none" w:sz="0" w:space="0" w:color="auto"/>
                    <w:right w:val="none" w:sz="0" w:space="0" w:color="auto"/>
                  </w:divBdr>
                </w:div>
              </w:divsChild>
            </w:div>
            <w:div w:id="790439581">
              <w:marLeft w:val="0"/>
              <w:marRight w:val="0"/>
              <w:marTop w:val="0"/>
              <w:marBottom w:val="0"/>
              <w:divBdr>
                <w:top w:val="none" w:sz="0" w:space="0" w:color="auto"/>
                <w:left w:val="none" w:sz="0" w:space="0" w:color="auto"/>
                <w:bottom w:val="none" w:sz="0" w:space="0" w:color="auto"/>
                <w:right w:val="none" w:sz="0" w:space="0" w:color="auto"/>
              </w:divBdr>
              <w:divsChild>
                <w:div w:id="1882785527">
                  <w:marLeft w:val="0"/>
                  <w:marRight w:val="0"/>
                  <w:marTop w:val="0"/>
                  <w:marBottom w:val="0"/>
                  <w:divBdr>
                    <w:top w:val="none" w:sz="0" w:space="0" w:color="auto"/>
                    <w:left w:val="none" w:sz="0" w:space="0" w:color="auto"/>
                    <w:bottom w:val="none" w:sz="0" w:space="0" w:color="auto"/>
                    <w:right w:val="none" w:sz="0" w:space="0" w:color="auto"/>
                  </w:divBdr>
                </w:div>
              </w:divsChild>
            </w:div>
            <w:div w:id="673145394">
              <w:marLeft w:val="0"/>
              <w:marRight w:val="0"/>
              <w:marTop w:val="0"/>
              <w:marBottom w:val="0"/>
              <w:divBdr>
                <w:top w:val="none" w:sz="0" w:space="0" w:color="auto"/>
                <w:left w:val="none" w:sz="0" w:space="0" w:color="auto"/>
                <w:bottom w:val="none" w:sz="0" w:space="0" w:color="auto"/>
                <w:right w:val="none" w:sz="0" w:space="0" w:color="auto"/>
              </w:divBdr>
              <w:divsChild>
                <w:div w:id="1787970342">
                  <w:marLeft w:val="0"/>
                  <w:marRight w:val="0"/>
                  <w:marTop w:val="0"/>
                  <w:marBottom w:val="0"/>
                  <w:divBdr>
                    <w:top w:val="none" w:sz="0" w:space="0" w:color="auto"/>
                    <w:left w:val="none" w:sz="0" w:space="0" w:color="auto"/>
                    <w:bottom w:val="none" w:sz="0" w:space="0" w:color="auto"/>
                    <w:right w:val="none" w:sz="0" w:space="0" w:color="auto"/>
                  </w:divBdr>
                </w:div>
              </w:divsChild>
            </w:div>
            <w:div w:id="1490710713">
              <w:marLeft w:val="0"/>
              <w:marRight w:val="0"/>
              <w:marTop w:val="0"/>
              <w:marBottom w:val="0"/>
              <w:divBdr>
                <w:top w:val="none" w:sz="0" w:space="0" w:color="auto"/>
                <w:left w:val="none" w:sz="0" w:space="0" w:color="auto"/>
                <w:bottom w:val="none" w:sz="0" w:space="0" w:color="auto"/>
                <w:right w:val="none" w:sz="0" w:space="0" w:color="auto"/>
              </w:divBdr>
              <w:divsChild>
                <w:div w:id="802237912">
                  <w:marLeft w:val="0"/>
                  <w:marRight w:val="0"/>
                  <w:marTop w:val="0"/>
                  <w:marBottom w:val="0"/>
                  <w:divBdr>
                    <w:top w:val="none" w:sz="0" w:space="0" w:color="auto"/>
                    <w:left w:val="none" w:sz="0" w:space="0" w:color="auto"/>
                    <w:bottom w:val="none" w:sz="0" w:space="0" w:color="auto"/>
                    <w:right w:val="none" w:sz="0" w:space="0" w:color="auto"/>
                  </w:divBdr>
                </w:div>
              </w:divsChild>
            </w:div>
            <w:div w:id="1357196067">
              <w:marLeft w:val="0"/>
              <w:marRight w:val="0"/>
              <w:marTop w:val="0"/>
              <w:marBottom w:val="0"/>
              <w:divBdr>
                <w:top w:val="none" w:sz="0" w:space="0" w:color="auto"/>
                <w:left w:val="none" w:sz="0" w:space="0" w:color="auto"/>
                <w:bottom w:val="none" w:sz="0" w:space="0" w:color="auto"/>
                <w:right w:val="none" w:sz="0" w:space="0" w:color="auto"/>
              </w:divBdr>
              <w:divsChild>
                <w:div w:id="234584678">
                  <w:marLeft w:val="0"/>
                  <w:marRight w:val="0"/>
                  <w:marTop w:val="0"/>
                  <w:marBottom w:val="0"/>
                  <w:divBdr>
                    <w:top w:val="none" w:sz="0" w:space="0" w:color="auto"/>
                    <w:left w:val="none" w:sz="0" w:space="0" w:color="auto"/>
                    <w:bottom w:val="none" w:sz="0" w:space="0" w:color="auto"/>
                    <w:right w:val="none" w:sz="0" w:space="0" w:color="auto"/>
                  </w:divBdr>
                </w:div>
              </w:divsChild>
            </w:div>
            <w:div w:id="1447652147">
              <w:marLeft w:val="0"/>
              <w:marRight w:val="0"/>
              <w:marTop w:val="0"/>
              <w:marBottom w:val="0"/>
              <w:divBdr>
                <w:top w:val="none" w:sz="0" w:space="0" w:color="auto"/>
                <w:left w:val="none" w:sz="0" w:space="0" w:color="auto"/>
                <w:bottom w:val="none" w:sz="0" w:space="0" w:color="auto"/>
                <w:right w:val="none" w:sz="0" w:space="0" w:color="auto"/>
              </w:divBdr>
              <w:divsChild>
                <w:div w:id="4090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461014">
      <w:bodyDiv w:val="1"/>
      <w:marLeft w:val="0"/>
      <w:marRight w:val="0"/>
      <w:marTop w:val="0"/>
      <w:marBottom w:val="0"/>
      <w:divBdr>
        <w:top w:val="none" w:sz="0" w:space="0" w:color="auto"/>
        <w:left w:val="none" w:sz="0" w:space="0" w:color="auto"/>
        <w:bottom w:val="none" w:sz="0" w:space="0" w:color="auto"/>
        <w:right w:val="none" w:sz="0" w:space="0" w:color="auto"/>
      </w:divBdr>
      <w:divsChild>
        <w:div w:id="2039622961">
          <w:marLeft w:val="0"/>
          <w:marRight w:val="0"/>
          <w:marTop w:val="0"/>
          <w:marBottom w:val="0"/>
          <w:divBdr>
            <w:top w:val="none" w:sz="0" w:space="0" w:color="auto"/>
            <w:left w:val="none" w:sz="0" w:space="0" w:color="auto"/>
            <w:bottom w:val="none" w:sz="0" w:space="0" w:color="auto"/>
            <w:right w:val="none" w:sz="0" w:space="0" w:color="auto"/>
          </w:divBdr>
          <w:divsChild>
            <w:div w:id="49546340">
              <w:marLeft w:val="0"/>
              <w:marRight w:val="0"/>
              <w:marTop w:val="0"/>
              <w:marBottom w:val="0"/>
              <w:divBdr>
                <w:top w:val="none" w:sz="0" w:space="0" w:color="auto"/>
                <w:left w:val="none" w:sz="0" w:space="0" w:color="auto"/>
                <w:bottom w:val="none" w:sz="0" w:space="0" w:color="auto"/>
                <w:right w:val="none" w:sz="0" w:space="0" w:color="auto"/>
              </w:divBdr>
              <w:divsChild>
                <w:div w:id="1563952939">
                  <w:marLeft w:val="0"/>
                  <w:marRight w:val="0"/>
                  <w:marTop w:val="0"/>
                  <w:marBottom w:val="0"/>
                  <w:divBdr>
                    <w:top w:val="none" w:sz="0" w:space="0" w:color="auto"/>
                    <w:left w:val="none" w:sz="0" w:space="0" w:color="auto"/>
                    <w:bottom w:val="none" w:sz="0" w:space="0" w:color="auto"/>
                    <w:right w:val="none" w:sz="0" w:space="0" w:color="auto"/>
                  </w:divBdr>
                  <w:divsChild>
                    <w:div w:id="107420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861269">
      <w:bodyDiv w:val="1"/>
      <w:marLeft w:val="0"/>
      <w:marRight w:val="0"/>
      <w:marTop w:val="0"/>
      <w:marBottom w:val="0"/>
      <w:divBdr>
        <w:top w:val="none" w:sz="0" w:space="0" w:color="auto"/>
        <w:left w:val="none" w:sz="0" w:space="0" w:color="auto"/>
        <w:bottom w:val="none" w:sz="0" w:space="0" w:color="auto"/>
        <w:right w:val="none" w:sz="0" w:space="0" w:color="auto"/>
      </w:divBdr>
      <w:divsChild>
        <w:div w:id="566258541">
          <w:marLeft w:val="0"/>
          <w:marRight w:val="0"/>
          <w:marTop w:val="0"/>
          <w:marBottom w:val="0"/>
          <w:divBdr>
            <w:top w:val="none" w:sz="0" w:space="0" w:color="auto"/>
            <w:left w:val="none" w:sz="0" w:space="0" w:color="auto"/>
            <w:bottom w:val="none" w:sz="0" w:space="0" w:color="auto"/>
            <w:right w:val="none" w:sz="0" w:space="0" w:color="auto"/>
          </w:divBdr>
          <w:divsChild>
            <w:div w:id="837887840">
              <w:marLeft w:val="0"/>
              <w:marRight w:val="0"/>
              <w:marTop w:val="0"/>
              <w:marBottom w:val="0"/>
              <w:divBdr>
                <w:top w:val="none" w:sz="0" w:space="0" w:color="auto"/>
                <w:left w:val="none" w:sz="0" w:space="0" w:color="auto"/>
                <w:bottom w:val="none" w:sz="0" w:space="0" w:color="auto"/>
                <w:right w:val="none" w:sz="0" w:space="0" w:color="auto"/>
              </w:divBdr>
              <w:divsChild>
                <w:div w:id="164268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475463">
      <w:bodyDiv w:val="1"/>
      <w:marLeft w:val="0"/>
      <w:marRight w:val="0"/>
      <w:marTop w:val="0"/>
      <w:marBottom w:val="0"/>
      <w:divBdr>
        <w:top w:val="none" w:sz="0" w:space="0" w:color="auto"/>
        <w:left w:val="none" w:sz="0" w:space="0" w:color="auto"/>
        <w:bottom w:val="none" w:sz="0" w:space="0" w:color="auto"/>
        <w:right w:val="none" w:sz="0" w:space="0" w:color="auto"/>
      </w:divBdr>
    </w:div>
    <w:div w:id="1654723909">
      <w:bodyDiv w:val="1"/>
      <w:marLeft w:val="0"/>
      <w:marRight w:val="0"/>
      <w:marTop w:val="0"/>
      <w:marBottom w:val="0"/>
      <w:divBdr>
        <w:top w:val="none" w:sz="0" w:space="0" w:color="auto"/>
        <w:left w:val="none" w:sz="0" w:space="0" w:color="auto"/>
        <w:bottom w:val="none" w:sz="0" w:space="0" w:color="auto"/>
        <w:right w:val="none" w:sz="0" w:space="0" w:color="auto"/>
      </w:divBdr>
      <w:divsChild>
        <w:div w:id="1571454540">
          <w:marLeft w:val="0"/>
          <w:marRight w:val="0"/>
          <w:marTop w:val="0"/>
          <w:marBottom w:val="0"/>
          <w:divBdr>
            <w:top w:val="none" w:sz="0" w:space="0" w:color="auto"/>
            <w:left w:val="none" w:sz="0" w:space="0" w:color="auto"/>
            <w:bottom w:val="none" w:sz="0" w:space="0" w:color="auto"/>
            <w:right w:val="none" w:sz="0" w:space="0" w:color="auto"/>
          </w:divBdr>
          <w:divsChild>
            <w:div w:id="809714228">
              <w:marLeft w:val="0"/>
              <w:marRight w:val="0"/>
              <w:marTop w:val="0"/>
              <w:marBottom w:val="0"/>
              <w:divBdr>
                <w:top w:val="none" w:sz="0" w:space="0" w:color="auto"/>
                <w:left w:val="none" w:sz="0" w:space="0" w:color="auto"/>
                <w:bottom w:val="none" w:sz="0" w:space="0" w:color="auto"/>
                <w:right w:val="none" w:sz="0" w:space="0" w:color="auto"/>
              </w:divBdr>
              <w:divsChild>
                <w:div w:id="173535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193967">
      <w:bodyDiv w:val="1"/>
      <w:marLeft w:val="0"/>
      <w:marRight w:val="0"/>
      <w:marTop w:val="0"/>
      <w:marBottom w:val="0"/>
      <w:divBdr>
        <w:top w:val="none" w:sz="0" w:space="0" w:color="auto"/>
        <w:left w:val="none" w:sz="0" w:space="0" w:color="auto"/>
        <w:bottom w:val="none" w:sz="0" w:space="0" w:color="auto"/>
        <w:right w:val="none" w:sz="0" w:space="0" w:color="auto"/>
      </w:divBdr>
      <w:divsChild>
        <w:div w:id="1449396988">
          <w:marLeft w:val="0"/>
          <w:marRight w:val="0"/>
          <w:marTop w:val="0"/>
          <w:marBottom w:val="0"/>
          <w:divBdr>
            <w:top w:val="none" w:sz="0" w:space="0" w:color="auto"/>
            <w:left w:val="none" w:sz="0" w:space="0" w:color="auto"/>
            <w:bottom w:val="none" w:sz="0" w:space="0" w:color="auto"/>
            <w:right w:val="none" w:sz="0" w:space="0" w:color="auto"/>
          </w:divBdr>
          <w:divsChild>
            <w:div w:id="134029473">
              <w:marLeft w:val="0"/>
              <w:marRight w:val="0"/>
              <w:marTop w:val="0"/>
              <w:marBottom w:val="0"/>
              <w:divBdr>
                <w:top w:val="none" w:sz="0" w:space="0" w:color="auto"/>
                <w:left w:val="none" w:sz="0" w:space="0" w:color="auto"/>
                <w:bottom w:val="none" w:sz="0" w:space="0" w:color="auto"/>
                <w:right w:val="none" w:sz="0" w:space="0" w:color="auto"/>
              </w:divBdr>
              <w:divsChild>
                <w:div w:id="141331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803185">
      <w:bodyDiv w:val="1"/>
      <w:marLeft w:val="0"/>
      <w:marRight w:val="0"/>
      <w:marTop w:val="0"/>
      <w:marBottom w:val="0"/>
      <w:divBdr>
        <w:top w:val="none" w:sz="0" w:space="0" w:color="auto"/>
        <w:left w:val="none" w:sz="0" w:space="0" w:color="auto"/>
        <w:bottom w:val="none" w:sz="0" w:space="0" w:color="auto"/>
        <w:right w:val="none" w:sz="0" w:space="0" w:color="auto"/>
      </w:divBdr>
      <w:divsChild>
        <w:div w:id="503589941">
          <w:marLeft w:val="0"/>
          <w:marRight w:val="0"/>
          <w:marTop w:val="0"/>
          <w:marBottom w:val="0"/>
          <w:divBdr>
            <w:top w:val="none" w:sz="0" w:space="0" w:color="auto"/>
            <w:left w:val="none" w:sz="0" w:space="0" w:color="auto"/>
            <w:bottom w:val="none" w:sz="0" w:space="0" w:color="auto"/>
            <w:right w:val="none" w:sz="0" w:space="0" w:color="auto"/>
          </w:divBdr>
          <w:divsChild>
            <w:div w:id="1373923306">
              <w:marLeft w:val="0"/>
              <w:marRight w:val="0"/>
              <w:marTop w:val="0"/>
              <w:marBottom w:val="0"/>
              <w:divBdr>
                <w:top w:val="none" w:sz="0" w:space="0" w:color="auto"/>
                <w:left w:val="none" w:sz="0" w:space="0" w:color="auto"/>
                <w:bottom w:val="none" w:sz="0" w:space="0" w:color="auto"/>
                <w:right w:val="none" w:sz="0" w:space="0" w:color="auto"/>
              </w:divBdr>
              <w:divsChild>
                <w:div w:id="93718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978322">
      <w:bodyDiv w:val="1"/>
      <w:marLeft w:val="0"/>
      <w:marRight w:val="0"/>
      <w:marTop w:val="0"/>
      <w:marBottom w:val="0"/>
      <w:divBdr>
        <w:top w:val="none" w:sz="0" w:space="0" w:color="auto"/>
        <w:left w:val="none" w:sz="0" w:space="0" w:color="auto"/>
        <w:bottom w:val="none" w:sz="0" w:space="0" w:color="auto"/>
        <w:right w:val="none" w:sz="0" w:space="0" w:color="auto"/>
      </w:divBdr>
      <w:divsChild>
        <w:div w:id="1912227805">
          <w:marLeft w:val="0"/>
          <w:marRight w:val="0"/>
          <w:marTop w:val="0"/>
          <w:marBottom w:val="0"/>
          <w:divBdr>
            <w:top w:val="none" w:sz="0" w:space="0" w:color="auto"/>
            <w:left w:val="none" w:sz="0" w:space="0" w:color="auto"/>
            <w:bottom w:val="none" w:sz="0" w:space="0" w:color="auto"/>
            <w:right w:val="none" w:sz="0" w:space="0" w:color="auto"/>
          </w:divBdr>
          <w:divsChild>
            <w:div w:id="1804234372">
              <w:marLeft w:val="0"/>
              <w:marRight w:val="0"/>
              <w:marTop w:val="0"/>
              <w:marBottom w:val="0"/>
              <w:divBdr>
                <w:top w:val="none" w:sz="0" w:space="0" w:color="auto"/>
                <w:left w:val="none" w:sz="0" w:space="0" w:color="auto"/>
                <w:bottom w:val="none" w:sz="0" w:space="0" w:color="auto"/>
                <w:right w:val="none" w:sz="0" w:space="0" w:color="auto"/>
              </w:divBdr>
              <w:divsChild>
                <w:div w:id="110075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gustavopidal/Library/Group%20Containers/UBF8T346G9.Office/User%20Content.localized/Templates.localized/Equipping_Clas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2024-04-07T00:00:00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Equipping_Class.dotx</Template>
  <TotalTime>17</TotalTime>
  <Pages>1</Pages>
  <Words>695</Words>
  <Characters>3967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Accurately Handling the Word of TRuth: Introduction #7</vt:lpstr>
    </vt:vector>
  </TitlesOfParts>
  <Company/>
  <LinksUpToDate>false</LinksUpToDate>
  <CharactersWithSpaces>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Accurately Handling the Word of TRuth: Introduction #7</dc:title>
  <dc:subject/>
  <dc:creator>Gustavo Pidal</dc:creator>
  <cp:keywords/>
  <dc:description/>
  <cp:lastModifiedBy>Gustavo Pidal</cp:lastModifiedBy>
  <cp:revision>8</cp:revision>
  <cp:lastPrinted>2024-03-29T16:03:00Z</cp:lastPrinted>
  <dcterms:created xsi:type="dcterms:W3CDTF">2024-03-29T15:24:00Z</dcterms:created>
  <dcterms:modified xsi:type="dcterms:W3CDTF">2024-03-29T16:02:00Z</dcterms:modified>
</cp:coreProperties>
</file>