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C63" w:rsidRPr="00B05DB6" w:rsidRDefault="00E43C63" w:rsidP="00D611C5">
      <w:pPr>
        <w:pStyle w:val="Title"/>
        <w:rPr>
          <w:sz w:val="44"/>
          <w:szCs w:val="44"/>
        </w:rPr>
      </w:pPr>
      <w:r w:rsidRPr="00B05DB6">
        <w:rPr>
          <w:sz w:val="44"/>
          <w:szCs w:val="44"/>
        </w:rPr>
        <w:t xml:space="preserve">Church History ~ The Reformation, Pt. 2 – </w:t>
      </w:r>
      <w:r w:rsidR="00B05DB6" w:rsidRPr="00B05DB6">
        <w:rPr>
          <w:sz w:val="44"/>
          <w:szCs w:val="44"/>
        </w:rPr>
        <w:t>Huldrych Zwingli and the</w:t>
      </w:r>
      <w:r w:rsidRPr="00B05DB6">
        <w:rPr>
          <w:sz w:val="44"/>
          <w:szCs w:val="44"/>
        </w:rPr>
        <w:t xml:space="preserve"> Anabaptists</w:t>
      </w:r>
    </w:p>
    <w:p w:rsidR="002C11ED" w:rsidRDefault="00DF396C" w:rsidP="00D611C5">
      <w:pPr>
        <w:pStyle w:val="MainTitleHeader"/>
        <w:spacing w:before="0" w:after="0"/>
      </w:pPr>
      <w:r>
        <w:rPr>
          <w:noProof/>
        </w:rPr>
        <w:pict>
          <v:rect id="_x0000_i1025" alt="" style="width:255.2pt;height:.05pt;mso-width-percent:0;mso-height-percent:0;mso-width-percent:0;mso-height-percent:0" o:hrpct="834" o:hralign="center" o:hrstd="t" o:hr="t" fillcolor="#a0a0a0" stroked="f"/>
        </w:pict>
      </w:r>
    </w:p>
    <w:p w:rsidR="00BE51CD" w:rsidRDefault="00BE51CD" w:rsidP="00D611C5">
      <w:pPr>
        <w:pStyle w:val="MainTitleHeader"/>
        <w:spacing w:before="0" w:after="0"/>
      </w:pPr>
    </w:p>
    <w:p w:rsidR="00E43C63" w:rsidRDefault="008A12C7" w:rsidP="00D611C5">
      <w:pPr>
        <w:pStyle w:val="MainTitleHeader"/>
        <w:spacing w:before="0" w:after="0"/>
      </w:pPr>
      <w:r>
        <w:t xml:space="preserve">I. </w:t>
      </w:r>
      <w:r w:rsidR="00883391">
        <w:t>Huldrych</w:t>
      </w:r>
      <w:r w:rsidR="00BE51CD">
        <w:t xml:space="preserve"> </w:t>
      </w:r>
      <w:r w:rsidR="00883391">
        <w:t>Zwingli</w:t>
      </w:r>
      <w:r w:rsidR="00D75A38">
        <w:t xml:space="preserve"> (1484-1531)</w:t>
      </w:r>
    </w:p>
    <w:p w:rsidR="008A12C7" w:rsidRDefault="0064760D" w:rsidP="00D611C5">
      <w:pPr>
        <w:pStyle w:val="Headinglevel1"/>
        <w:numPr>
          <w:ilvl w:val="0"/>
          <w:numId w:val="13"/>
        </w:numPr>
        <w:spacing w:before="0" w:after="0"/>
      </w:pPr>
      <w:r>
        <w:t>His E</w:t>
      </w:r>
      <w:r w:rsidR="008A12C7">
        <w:t>arly Life</w:t>
      </w:r>
    </w:p>
    <w:p w:rsidR="00BE0FD3" w:rsidRDefault="00BE0FD3" w:rsidP="00D611C5">
      <w:pPr>
        <w:pStyle w:val="normalcirclebullet"/>
        <w:spacing w:before="0" w:after="0"/>
      </w:pPr>
      <w:r>
        <w:t xml:space="preserve">Zwingli </w:t>
      </w:r>
      <w:r w:rsidR="002C11ED">
        <w:t>is</w:t>
      </w:r>
      <w:r>
        <w:t xml:space="preserve"> the “third man of the reformation</w:t>
      </w:r>
      <w:r w:rsidR="002C11ED">
        <w:t>,</w:t>
      </w:r>
      <w:r>
        <w:t>” after</w:t>
      </w:r>
      <w:r w:rsidR="002C11ED">
        <w:t xml:space="preserve"> Martin</w:t>
      </w:r>
      <w:r>
        <w:t xml:space="preserve"> Luther and </w:t>
      </w:r>
      <w:r w:rsidR="002C11ED">
        <w:t xml:space="preserve">John </w:t>
      </w:r>
      <w:r>
        <w:t>Calvin.</w:t>
      </w:r>
    </w:p>
    <w:p w:rsidR="00F114F7" w:rsidRDefault="00F114F7" w:rsidP="00F114F7">
      <w:pPr>
        <w:pStyle w:val="normalcirclebullet"/>
        <w:numPr>
          <w:ilvl w:val="0"/>
          <w:numId w:val="0"/>
        </w:numPr>
        <w:spacing w:before="0" w:after="0"/>
        <w:ind w:left="360" w:hanging="360"/>
      </w:pPr>
    </w:p>
    <w:p w:rsidR="00D45369" w:rsidRDefault="00D45369" w:rsidP="00D611C5">
      <w:pPr>
        <w:pStyle w:val="normalcirclebullet"/>
        <w:spacing w:before="0" w:after="0"/>
        <w:rPr>
          <w:i/>
        </w:rPr>
      </w:pPr>
      <w:r w:rsidRPr="00D45369">
        <w:rPr>
          <w:i/>
        </w:rPr>
        <w:t>Why is he important?</w:t>
      </w:r>
    </w:p>
    <w:p w:rsidR="00F114F7" w:rsidRDefault="00F114F7" w:rsidP="00F114F7">
      <w:pPr>
        <w:pStyle w:val="normalcirclebullet"/>
        <w:numPr>
          <w:ilvl w:val="0"/>
          <w:numId w:val="0"/>
        </w:numPr>
        <w:spacing w:before="0" w:after="0"/>
        <w:ind w:left="360" w:hanging="360"/>
        <w:rPr>
          <w:i/>
        </w:rPr>
      </w:pPr>
    </w:p>
    <w:p w:rsidR="00F114F7" w:rsidRDefault="00F114F7" w:rsidP="00F114F7">
      <w:pPr>
        <w:pStyle w:val="normalcirclebullet"/>
        <w:numPr>
          <w:ilvl w:val="0"/>
          <w:numId w:val="0"/>
        </w:numPr>
        <w:spacing w:before="0" w:after="0"/>
        <w:ind w:left="360" w:hanging="360"/>
        <w:rPr>
          <w:i/>
        </w:rPr>
      </w:pPr>
    </w:p>
    <w:p w:rsidR="00F114F7" w:rsidRDefault="00F114F7" w:rsidP="00F114F7">
      <w:pPr>
        <w:pStyle w:val="normalcirclebullet"/>
        <w:numPr>
          <w:ilvl w:val="0"/>
          <w:numId w:val="0"/>
        </w:numPr>
        <w:spacing w:before="0" w:after="0"/>
        <w:ind w:left="360" w:hanging="360"/>
        <w:rPr>
          <w:i/>
        </w:rPr>
      </w:pPr>
    </w:p>
    <w:p w:rsidR="00F114F7" w:rsidRPr="00D45369" w:rsidRDefault="00F114F7" w:rsidP="00F114F7">
      <w:pPr>
        <w:pStyle w:val="normalcirclebullet"/>
        <w:numPr>
          <w:ilvl w:val="0"/>
          <w:numId w:val="0"/>
        </w:numPr>
        <w:spacing w:before="0" w:after="0"/>
        <w:ind w:left="360" w:hanging="360"/>
        <w:rPr>
          <w:i/>
        </w:rPr>
      </w:pPr>
    </w:p>
    <w:p w:rsidR="00EE5FF5" w:rsidRPr="00EE5FF5" w:rsidRDefault="00EE5FF5" w:rsidP="00D611C5">
      <w:pPr>
        <w:pStyle w:val="normalcirclebullet"/>
        <w:spacing w:before="0" w:after="0"/>
        <w:rPr>
          <w:i/>
        </w:rPr>
      </w:pPr>
      <w:r w:rsidRPr="00EE5FF5">
        <w:rPr>
          <w:i/>
        </w:rPr>
        <w:t>Why is he not so well-known?</w:t>
      </w:r>
    </w:p>
    <w:p w:rsidR="007C38F3" w:rsidRDefault="007C38F3" w:rsidP="00D611C5">
      <w:pPr>
        <w:pStyle w:val="normalsquarebullet"/>
        <w:numPr>
          <w:ilvl w:val="0"/>
          <w:numId w:val="0"/>
        </w:numPr>
        <w:spacing w:before="0" w:after="0"/>
      </w:pPr>
    </w:p>
    <w:p w:rsidR="00F114F7" w:rsidRDefault="00F114F7" w:rsidP="00D611C5">
      <w:pPr>
        <w:pStyle w:val="normalsquarebullet"/>
        <w:numPr>
          <w:ilvl w:val="0"/>
          <w:numId w:val="0"/>
        </w:numPr>
        <w:spacing w:before="0" w:after="0"/>
      </w:pPr>
    </w:p>
    <w:p w:rsidR="00F114F7" w:rsidRDefault="00F114F7" w:rsidP="00D611C5">
      <w:pPr>
        <w:pStyle w:val="normalsquarebullet"/>
        <w:numPr>
          <w:ilvl w:val="0"/>
          <w:numId w:val="0"/>
        </w:numPr>
        <w:spacing w:before="0" w:after="0"/>
      </w:pPr>
    </w:p>
    <w:p w:rsidR="00F114F7" w:rsidRPr="008A12C7" w:rsidRDefault="00F114F7" w:rsidP="00D611C5">
      <w:pPr>
        <w:pStyle w:val="normalsquarebullet"/>
        <w:numPr>
          <w:ilvl w:val="0"/>
          <w:numId w:val="0"/>
        </w:numPr>
        <w:spacing w:before="0" w:after="0"/>
      </w:pPr>
    </w:p>
    <w:p w:rsidR="008A12C7" w:rsidRDefault="0064760D" w:rsidP="00D611C5">
      <w:pPr>
        <w:pStyle w:val="Headinglevel1"/>
        <w:numPr>
          <w:ilvl w:val="0"/>
          <w:numId w:val="13"/>
        </w:numPr>
        <w:spacing w:before="0" w:after="0"/>
      </w:pPr>
      <w:r>
        <w:t xml:space="preserve">His </w:t>
      </w:r>
      <w:r w:rsidR="00642B8B">
        <w:t xml:space="preserve">Pastoral Ministry </w:t>
      </w:r>
    </w:p>
    <w:p w:rsidR="00642B8B" w:rsidRDefault="00A5305D" w:rsidP="00D611C5">
      <w:pPr>
        <w:pStyle w:val="Headinglevel2"/>
        <w:numPr>
          <w:ilvl w:val="0"/>
          <w:numId w:val="14"/>
        </w:numPr>
        <w:spacing w:before="0" w:after="0"/>
      </w:pPr>
      <w:r>
        <w:t>His Post</w:t>
      </w:r>
      <w:r w:rsidR="00F114F7">
        <w:t xml:space="preserve"> ~ Dec 11, 1518</w:t>
      </w:r>
    </w:p>
    <w:p w:rsidR="00BE0FD3" w:rsidRDefault="00BE0FD3" w:rsidP="00F114F7">
      <w:pPr>
        <w:pStyle w:val="normalcirclebullet"/>
        <w:numPr>
          <w:ilvl w:val="0"/>
          <w:numId w:val="0"/>
        </w:numPr>
        <w:spacing w:before="0" w:after="0"/>
        <w:ind w:left="360"/>
      </w:pPr>
    </w:p>
    <w:p w:rsidR="00F114F7" w:rsidRDefault="00F114F7" w:rsidP="00F114F7">
      <w:pPr>
        <w:pStyle w:val="normalcirclebullet"/>
        <w:numPr>
          <w:ilvl w:val="0"/>
          <w:numId w:val="0"/>
        </w:numPr>
        <w:spacing w:before="0" w:after="0"/>
        <w:ind w:left="360"/>
      </w:pPr>
    </w:p>
    <w:p w:rsidR="00F9774A" w:rsidRDefault="00F9774A" w:rsidP="00F114F7">
      <w:pPr>
        <w:pStyle w:val="normalcirclebullet"/>
        <w:numPr>
          <w:ilvl w:val="0"/>
          <w:numId w:val="0"/>
        </w:numPr>
        <w:spacing w:before="0" w:after="0"/>
        <w:ind w:left="360"/>
      </w:pPr>
    </w:p>
    <w:p w:rsidR="00B05DB6" w:rsidRDefault="00B05DB6" w:rsidP="00D611C5">
      <w:pPr>
        <w:pStyle w:val="quotes"/>
        <w:pBdr>
          <w:top w:val="single" w:sz="4" w:space="1" w:color="auto"/>
          <w:left w:val="single" w:sz="4" w:space="4" w:color="auto"/>
          <w:bottom w:val="single" w:sz="4" w:space="1" w:color="auto"/>
          <w:right w:val="single" w:sz="4" w:space="4" w:color="auto"/>
        </w:pBdr>
        <w:spacing w:before="0" w:after="0"/>
      </w:pPr>
      <w:r>
        <w:t>“</w:t>
      </w:r>
      <w:r w:rsidRPr="00B05DB6">
        <w:t xml:space="preserve">In the beginning of the sixteenth century Zurich numbered seven thousand inhabitants. It was the centre of the international relations of Switzerland, and the residence of </w:t>
      </w:r>
      <w:r w:rsidRPr="00B05DB6">
        <w:t>the embassadors (sic) of foreign powers which rivalled with each other in securing the support of Swiss soldiers. This fact brought wealth and luxury, and fostered party spirit and the lust of gain and power among</w:t>
      </w:r>
      <w:r>
        <w:t xml:space="preserve"> the citizens. Bullinger says, ‘</w:t>
      </w:r>
      <w:r w:rsidRPr="00B05DB6">
        <w:t>Before the preaching of the gospel [the Reformation], Zurich was in Switzerl</w:t>
      </w:r>
      <w:r>
        <w:t>and what Corinth was in Greece.’”</w:t>
      </w:r>
      <w:r>
        <w:rPr>
          <w:rStyle w:val="FootnoteReference"/>
        </w:rPr>
        <w:footnoteReference w:id="1"/>
      </w:r>
    </w:p>
    <w:p w:rsidR="0064760D" w:rsidRDefault="0064760D" w:rsidP="00F114F7">
      <w:pPr>
        <w:pStyle w:val="normalcirclebullet"/>
        <w:numPr>
          <w:ilvl w:val="0"/>
          <w:numId w:val="0"/>
        </w:numPr>
        <w:spacing w:before="0" w:after="0"/>
        <w:ind w:left="360"/>
      </w:pPr>
    </w:p>
    <w:p w:rsidR="00F9774A" w:rsidRDefault="00F9774A" w:rsidP="00F114F7">
      <w:pPr>
        <w:pStyle w:val="normalcirclebullet"/>
        <w:numPr>
          <w:ilvl w:val="0"/>
          <w:numId w:val="0"/>
        </w:numPr>
        <w:spacing w:before="0" w:after="0"/>
        <w:ind w:left="360"/>
      </w:pPr>
    </w:p>
    <w:p w:rsidR="00642B8B" w:rsidRDefault="00A5305D" w:rsidP="00D611C5">
      <w:pPr>
        <w:pStyle w:val="Headinglevel2"/>
        <w:numPr>
          <w:ilvl w:val="0"/>
          <w:numId w:val="14"/>
        </w:numPr>
        <w:spacing w:before="0" w:after="0"/>
      </w:pPr>
      <w:r>
        <w:t xml:space="preserve">His </w:t>
      </w:r>
      <w:r w:rsidR="00642B8B">
        <w:t xml:space="preserve">Preaching </w:t>
      </w:r>
    </w:p>
    <w:p w:rsidR="00BE0FD3" w:rsidRDefault="00DB1840" w:rsidP="00D611C5">
      <w:pPr>
        <w:pStyle w:val="normalcirclebullet"/>
        <w:spacing w:before="0" w:after="0"/>
      </w:pPr>
      <w:r>
        <w:t xml:space="preserve">On </w:t>
      </w:r>
      <w:r w:rsidR="00BE0FD3">
        <w:t>New Year’s Day, 1519</w:t>
      </w:r>
      <w:r w:rsidR="00945F37">
        <w:t>,</w:t>
      </w:r>
      <w:r w:rsidR="00F114F7">
        <w:t xml:space="preserve"> Zwingli gives his first </w:t>
      </w:r>
      <w:r w:rsidR="00BE0FD3">
        <w:t>sermon</w:t>
      </w:r>
      <w:r>
        <w:t>.</w:t>
      </w:r>
    </w:p>
    <w:p w:rsidR="00DB1840" w:rsidRDefault="00DB1840" w:rsidP="00F114F7">
      <w:pPr>
        <w:pStyle w:val="normalcirclebullet"/>
        <w:numPr>
          <w:ilvl w:val="0"/>
          <w:numId w:val="0"/>
        </w:numPr>
        <w:spacing w:before="0" w:after="0"/>
        <w:ind w:left="360" w:hanging="360"/>
      </w:pPr>
    </w:p>
    <w:p w:rsidR="00F9774A" w:rsidRDefault="00F9774A" w:rsidP="00F114F7">
      <w:pPr>
        <w:pStyle w:val="normalcirclebullet"/>
        <w:numPr>
          <w:ilvl w:val="0"/>
          <w:numId w:val="0"/>
        </w:numPr>
        <w:spacing w:before="0" w:after="0"/>
        <w:ind w:left="360" w:hanging="360"/>
      </w:pPr>
    </w:p>
    <w:p w:rsidR="00F114F7" w:rsidRDefault="00F114F7" w:rsidP="00F114F7">
      <w:pPr>
        <w:pStyle w:val="normalcirclebullet"/>
        <w:numPr>
          <w:ilvl w:val="0"/>
          <w:numId w:val="0"/>
        </w:numPr>
        <w:spacing w:before="0" w:after="0"/>
        <w:ind w:left="360" w:hanging="360"/>
      </w:pPr>
    </w:p>
    <w:p w:rsidR="00F114F7" w:rsidRDefault="00F114F7" w:rsidP="00F114F7">
      <w:pPr>
        <w:pStyle w:val="normalcirclebullet"/>
        <w:numPr>
          <w:ilvl w:val="0"/>
          <w:numId w:val="0"/>
        </w:numPr>
        <w:spacing w:before="0" w:after="0"/>
        <w:ind w:left="360" w:hanging="360"/>
      </w:pPr>
    </w:p>
    <w:p w:rsidR="00F114F7" w:rsidRDefault="00F114F7" w:rsidP="00F114F7">
      <w:pPr>
        <w:pStyle w:val="normalcirclebullet"/>
      </w:pPr>
      <w:r>
        <w:t xml:space="preserve">Zwingli’s criticisms </w:t>
      </w:r>
    </w:p>
    <w:p w:rsidR="00F114F7" w:rsidRDefault="00F114F7" w:rsidP="00F114F7">
      <w:pPr>
        <w:pStyle w:val="normalcirclebullet"/>
        <w:numPr>
          <w:ilvl w:val="0"/>
          <w:numId w:val="0"/>
        </w:numPr>
        <w:ind w:left="360" w:hanging="360"/>
      </w:pPr>
    </w:p>
    <w:p w:rsidR="00F114F7" w:rsidRDefault="00F114F7" w:rsidP="00F114F7">
      <w:pPr>
        <w:pStyle w:val="normalcirclebullet"/>
        <w:numPr>
          <w:ilvl w:val="0"/>
          <w:numId w:val="0"/>
        </w:numPr>
        <w:ind w:left="360" w:hanging="360"/>
      </w:pPr>
    </w:p>
    <w:p w:rsidR="00F9774A" w:rsidRDefault="00F9774A" w:rsidP="00F114F7">
      <w:pPr>
        <w:pStyle w:val="normalcirclebullet"/>
        <w:numPr>
          <w:ilvl w:val="0"/>
          <w:numId w:val="0"/>
        </w:numPr>
        <w:ind w:left="360" w:hanging="360"/>
      </w:pPr>
    </w:p>
    <w:p w:rsidR="0064760D" w:rsidRDefault="0064760D" w:rsidP="00D611C5">
      <w:pPr>
        <w:pStyle w:val="normalcirclebullet"/>
        <w:numPr>
          <w:ilvl w:val="0"/>
          <w:numId w:val="0"/>
        </w:numPr>
        <w:spacing w:before="0" w:after="0"/>
        <w:ind w:left="360" w:hanging="360"/>
      </w:pPr>
    </w:p>
    <w:p w:rsidR="00F9774A" w:rsidRDefault="00F9774A" w:rsidP="00D611C5">
      <w:pPr>
        <w:pStyle w:val="normalcirclebullet"/>
        <w:numPr>
          <w:ilvl w:val="0"/>
          <w:numId w:val="0"/>
        </w:numPr>
        <w:spacing w:before="0" w:after="0"/>
        <w:ind w:left="360" w:hanging="360"/>
      </w:pPr>
    </w:p>
    <w:p w:rsidR="00642B8B" w:rsidRDefault="00A5305D" w:rsidP="00D611C5">
      <w:pPr>
        <w:pStyle w:val="Headinglevel2"/>
        <w:numPr>
          <w:ilvl w:val="0"/>
          <w:numId w:val="14"/>
        </w:numPr>
        <w:spacing w:before="0" w:after="0"/>
      </w:pPr>
      <w:r>
        <w:t xml:space="preserve">His </w:t>
      </w:r>
      <w:r w:rsidR="00642B8B">
        <w:t>Pastoral Care</w:t>
      </w:r>
    </w:p>
    <w:p w:rsidR="00DB1840" w:rsidRDefault="00F9774A" w:rsidP="00D611C5">
      <w:pPr>
        <w:pStyle w:val="normalcirclebullet"/>
        <w:spacing w:before="0" w:after="0"/>
      </w:pPr>
      <w:r>
        <w:t>A</w:t>
      </w:r>
      <w:r w:rsidR="00BE0FD3" w:rsidRPr="00BE0FD3">
        <w:t>ugust 1519, Z</w:t>
      </w:r>
      <w:r>
        <w:t>urich struck by the plague</w:t>
      </w:r>
      <w:r w:rsidR="00DB1840">
        <w:t>.</w:t>
      </w:r>
    </w:p>
    <w:p w:rsidR="00F114F7" w:rsidRDefault="00F114F7" w:rsidP="00F114F7">
      <w:pPr>
        <w:pStyle w:val="normalcirclebullet"/>
        <w:numPr>
          <w:ilvl w:val="0"/>
          <w:numId w:val="0"/>
        </w:numPr>
        <w:spacing w:before="0" w:after="0"/>
        <w:ind w:left="360" w:hanging="360"/>
      </w:pPr>
    </w:p>
    <w:p w:rsidR="00F114F7" w:rsidRDefault="00F114F7" w:rsidP="00F114F7">
      <w:pPr>
        <w:pStyle w:val="normalcirclebullet"/>
        <w:numPr>
          <w:ilvl w:val="0"/>
          <w:numId w:val="0"/>
        </w:numPr>
        <w:spacing w:before="0" w:after="0"/>
        <w:ind w:left="360" w:hanging="360"/>
      </w:pPr>
    </w:p>
    <w:p w:rsidR="00F9774A" w:rsidRDefault="00F9774A" w:rsidP="00F114F7">
      <w:pPr>
        <w:pStyle w:val="normalcirclebullet"/>
        <w:numPr>
          <w:ilvl w:val="0"/>
          <w:numId w:val="0"/>
        </w:numPr>
        <w:spacing w:before="0" w:after="0"/>
        <w:ind w:left="360" w:hanging="360"/>
      </w:pPr>
    </w:p>
    <w:p w:rsidR="00F9774A" w:rsidRDefault="00F9774A" w:rsidP="00F114F7">
      <w:pPr>
        <w:pStyle w:val="normalcirclebullet"/>
        <w:numPr>
          <w:ilvl w:val="0"/>
          <w:numId w:val="0"/>
        </w:numPr>
        <w:spacing w:before="0" w:after="0"/>
        <w:ind w:left="360" w:hanging="360"/>
      </w:pPr>
    </w:p>
    <w:p w:rsidR="00F114F7" w:rsidRDefault="00F114F7" w:rsidP="00F114F7">
      <w:pPr>
        <w:pStyle w:val="normalcirclebullet"/>
        <w:numPr>
          <w:ilvl w:val="0"/>
          <w:numId w:val="0"/>
        </w:numPr>
        <w:spacing w:before="0" w:after="0"/>
        <w:ind w:left="360" w:hanging="360"/>
      </w:pPr>
    </w:p>
    <w:p w:rsidR="009D12BE" w:rsidRDefault="00F114F7" w:rsidP="00F114F7">
      <w:pPr>
        <w:pStyle w:val="normalcirclebullet"/>
        <w:spacing w:before="0" w:after="0"/>
      </w:pPr>
      <w:r>
        <w:t>E</w:t>
      </w:r>
      <w:r w:rsidR="00DB1840">
        <w:t xml:space="preserve">lected </w:t>
      </w:r>
      <w:r w:rsidR="00F9774A">
        <w:t>ca</w:t>
      </w:r>
      <w:r>
        <w:t xml:space="preserve">non of Grossmunster Church </w:t>
      </w:r>
      <w:r w:rsidR="00DB1840">
        <w:t xml:space="preserve">on April 29, 1521. </w:t>
      </w:r>
    </w:p>
    <w:p w:rsidR="00F114F7" w:rsidRDefault="00F114F7" w:rsidP="00F114F7">
      <w:pPr>
        <w:pStyle w:val="normalcirclebullet"/>
        <w:numPr>
          <w:ilvl w:val="0"/>
          <w:numId w:val="0"/>
        </w:numPr>
        <w:spacing w:before="0" w:after="0"/>
        <w:ind w:left="360" w:hanging="360"/>
      </w:pPr>
    </w:p>
    <w:p w:rsidR="00F114F7" w:rsidRDefault="00F114F7" w:rsidP="00F114F7">
      <w:pPr>
        <w:pStyle w:val="normalcirclebullet"/>
        <w:numPr>
          <w:ilvl w:val="0"/>
          <w:numId w:val="0"/>
        </w:numPr>
        <w:spacing w:before="0" w:after="0"/>
        <w:ind w:left="360" w:hanging="360"/>
      </w:pPr>
    </w:p>
    <w:p w:rsidR="00F114F7" w:rsidRDefault="00F114F7" w:rsidP="00F114F7">
      <w:pPr>
        <w:pStyle w:val="normalcirclebullet"/>
        <w:numPr>
          <w:ilvl w:val="0"/>
          <w:numId w:val="0"/>
        </w:numPr>
        <w:spacing w:before="0" w:after="0"/>
        <w:ind w:left="360" w:hanging="360"/>
      </w:pPr>
    </w:p>
    <w:p w:rsidR="00F9774A" w:rsidRDefault="00F9774A" w:rsidP="00F9774A">
      <w:pPr>
        <w:pStyle w:val="normalcirclebullet"/>
        <w:numPr>
          <w:ilvl w:val="0"/>
          <w:numId w:val="0"/>
        </w:numPr>
        <w:spacing w:before="0" w:after="0"/>
      </w:pPr>
    </w:p>
    <w:p w:rsidR="00582D74" w:rsidRDefault="0064760D" w:rsidP="00D611C5">
      <w:pPr>
        <w:pStyle w:val="Headinglevel1"/>
        <w:numPr>
          <w:ilvl w:val="0"/>
          <w:numId w:val="13"/>
        </w:numPr>
        <w:spacing w:before="0" w:after="0"/>
      </w:pPr>
      <w:r>
        <w:lastRenderedPageBreak/>
        <w:t xml:space="preserve">The </w:t>
      </w:r>
      <w:r w:rsidR="00A5305D">
        <w:t xml:space="preserve">Catholic Controversies </w:t>
      </w:r>
    </w:p>
    <w:p w:rsidR="00A5305D" w:rsidRDefault="00A5305D" w:rsidP="00D611C5">
      <w:pPr>
        <w:pStyle w:val="Headinglevel2"/>
        <w:numPr>
          <w:ilvl w:val="0"/>
          <w:numId w:val="15"/>
        </w:numPr>
        <w:spacing w:before="0" w:after="0"/>
      </w:pPr>
      <w:r>
        <w:t>Lent</w:t>
      </w:r>
      <w:r w:rsidR="00CD6F61">
        <w:t>en Fasting</w:t>
      </w:r>
      <w:r>
        <w:t xml:space="preserve"> ~ </w:t>
      </w:r>
      <w:r w:rsidR="00F114F7">
        <w:t xml:space="preserve">Mar 5, </w:t>
      </w:r>
      <w:r>
        <w:t>1522</w:t>
      </w:r>
    </w:p>
    <w:p w:rsidR="007C4756" w:rsidRDefault="007C4756" w:rsidP="00F114F7">
      <w:pPr>
        <w:pStyle w:val="normalsquarebullet"/>
        <w:numPr>
          <w:ilvl w:val="0"/>
          <w:numId w:val="0"/>
        </w:numPr>
        <w:spacing w:before="0" w:after="0"/>
      </w:pPr>
    </w:p>
    <w:p w:rsidR="00F9774A" w:rsidRDefault="00F9774A" w:rsidP="00F114F7">
      <w:pPr>
        <w:pStyle w:val="normalsquarebullet"/>
        <w:numPr>
          <w:ilvl w:val="0"/>
          <w:numId w:val="0"/>
        </w:numPr>
        <w:spacing w:before="0" w:after="0"/>
      </w:pPr>
    </w:p>
    <w:p w:rsidR="00F114F7" w:rsidRDefault="00F114F7" w:rsidP="00F114F7">
      <w:pPr>
        <w:pStyle w:val="normalsquarebullet"/>
        <w:numPr>
          <w:ilvl w:val="0"/>
          <w:numId w:val="0"/>
        </w:numPr>
        <w:spacing w:before="0" w:after="0"/>
      </w:pPr>
    </w:p>
    <w:p w:rsidR="00F114F7" w:rsidRDefault="00F114F7" w:rsidP="00F114F7">
      <w:pPr>
        <w:pStyle w:val="normalsquarebullet"/>
        <w:numPr>
          <w:ilvl w:val="0"/>
          <w:numId w:val="0"/>
        </w:numPr>
        <w:spacing w:before="0" w:after="0"/>
      </w:pPr>
    </w:p>
    <w:p w:rsidR="00A5305D" w:rsidRDefault="00A5305D" w:rsidP="00D611C5">
      <w:pPr>
        <w:pStyle w:val="Headinglevel2"/>
        <w:numPr>
          <w:ilvl w:val="0"/>
          <w:numId w:val="15"/>
        </w:numPr>
        <w:spacing w:before="0" w:after="0"/>
      </w:pPr>
      <w:r>
        <w:t xml:space="preserve">Clerical Celibacy ~ </w:t>
      </w:r>
      <w:r w:rsidR="00F114F7">
        <w:t xml:space="preserve">July </w:t>
      </w:r>
      <w:r>
        <w:t>1522</w:t>
      </w:r>
    </w:p>
    <w:p w:rsidR="007C4756" w:rsidRDefault="007C4756" w:rsidP="00F114F7">
      <w:pPr>
        <w:pStyle w:val="normalcirclebullet"/>
        <w:numPr>
          <w:ilvl w:val="0"/>
          <w:numId w:val="0"/>
        </w:numPr>
        <w:spacing w:before="0" w:after="0"/>
      </w:pPr>
    </w:p>
    <w:p w:rsidR="00F114F7" w:rsidRDefault="00F114F7" w:rsidP="00F114F7">
      <w:pPr>
        <w:pStyle w:val="normalcirclebullet"/>
        <w:numPr>
          <w:ilvl w:val="0"/>
          <w:numId w:val="0"/>
        </w:numPr>
        <w:spacing w:before="0" w:after="0"/>
      </w:pPr>
    </w:p>
    <w:p w:rsidR="00F114F7" w:rsidRDefault="00F114F7" w:rsidP="00F114F7">
      <w:pPr>
        <w:pStyle w:val="normalcirclebullet"/>
        <w:numPr>
          <w:ilvl w:val="0"/>
          <w:numId w:val="0"/>
        </w:numPr>
        <w:spacing w:before="0" w:after="0"/>
      </w:pPr>
    </w:p>
    <w:p w:rsidR="00F114F7" w:rsidRDefault="00F114F7" w:rsidP="00F114F7">
      <w:pPr>
        <w:pStyle w:val="normalcirclebullet"/>
        <w:numPr>
          <w:ilvl w:val="0"/>
          <w:numId w:val="0"/>
        </w:numPr>
        <w:spacing w:before="0" w:after="0"/>
      </w:pPr>
    </w:p>
    <w:p w:rsidR="004A3AE4" w:rsidRDefault="004A3AE4" w:rsidP="00D611C5">
      <w:pPr>
        <w:pStyle w:val="normalcirclebullet"/>
        <w:numPr>
          <w:ilvl w:val="0"/>
          <w:numId w:val="0"/>
        </w:numPr>
        <w:spacing w:before="0" w:after="0"/>
        <w:ind w:left="360" w:hanging="360"/>
      </w:pPr>
    </w:p>
    <w:p w:rsidR="004A3AE4" w:rsidRDefault="004A3AE4" w:rsidP="00D611C5">
      <w:pPr>
        <w:pStyle w:val="Headinglevel2"/>
        <w:numPr>
          <w:ilvl w:val="0"/>
          <w:numId w:val="15"/>
        </w:numPr>
        <w:spacing w:before="0" w:after="0"/>
      </w:pPr>
      <w:r>
        <w:t>Break from the Church ~ 1522</w:t>
      </w:r>
    </w:p>
    <w:p w:rsidR="00963792" w:rsidRDefault="00963792" w:rsidP="00963792">
      <w:pPr>
        <w:pStyle w:val="normalcirclebullet"/>
        <w:numPr>
          <w:ilvl w:val="0"/>
          <w:numId w:val="0"/>
        </w:numPr>
        <w:spacing w:before="0" w:after="0"/>
        <w:ind w:left="360"/>
      </w:pPr>
    </w:p>
    <w:p w:rsidR="00F114F7" w:rsidRDefault="00F114F7" w:rsidP="00963792">
      <w:pPr>
        <w:pStyle w:val="normalcirclebullet"/>
        <w:numPr>
          <w:ilvl w:val="0"/>
          <w:numId w:val="0"/>
        </w:numPr>
        <w:spacing w:before="0" w:after="0"/>
        <w:ind w:left="360"/>
      </w:pPr>
    </w:p>
    <w:p w:rsidR="00F114F7" w:rsidRDefault="00F114F7" w:rsidP="00963792">
      <w:pPr>
        <w:pStyle w:val="normalcirclebullet"/>
        <w:numPr>
          <w:ilvl w:val="0"/>
          <w:numId w:val="0"/>
        </w:numPr>
        <w:spacing w:before="0" w:after="0"/>
        <w:ind w:left="360"/>
      </w:pPr>
    </w:p>
    <w:p w:rsidR="00F114F7" w:rsidRDefault="00F114F7" w:rsidP="00963792">
      <w:pPr>
        <w:pStyle w:val="normalcirclebullet"/>
        <w:numPr>
          <w:ilvl w:val="0"/>
          <w:numId w:val="0"/>
        </w:numPr>
        <w:spacing w:before="0" w:after="0"/>
        <w:ind w:left="360"/>
      </w:pPr>
    </w:p>
    <w:p w:rsidR="00F114F7" w:rsidRDefault="00F114F7" w:rsidP="00963792">
      <w:pPr>
        <w:pStyle w:val="normalcirclebullet"/>
        <w:numPr>
          <w:ilvl w:val="0"/>
          <w:numId w:val="0"/>
        </w:numPr>
        <w:spacing w:before="0" w:after="0"/>
        <w:ind w:left="360"/>
      </w:pPr>
    </w:p>
    <w:p w:rsidR="00F9774A" w:rsidRDefault="00F9774A" w:rsidP="00963792">
      <w:pPr>
        <w:pStyle w:val="normalcirclebullet"/>
        <w:numPr>
          <w:ilvl w:val="0"/>
          <w:numId w:val="0"/>
        </w:numPr>
        <w:spacing w:before="0" w:after="0"/>
        <w:ind w:left="360"/>
      </w:pPr>
    </w:p>
    <w:p w:rsidR="00F9774A" w:rsidRDefault="00F9774A" w:rsidP="00963792">
      <w:pPr>
        <w:pStyle w:val="normalcirclebullet"/>
        <w:numPr>
          <w:ilvl w:val="0"/>
          <w:numId w:val="0"/>
        </w:numPr>
        <w:spacing w:before="0" w:after="0"/>
        <w:ind w:left="360"/>
      </w:pPr>
    </w:p>
    <w:p w:rsidR="00F114F7" w:rsidRDefault="00F114F7" w:rsidP="00963792">
      <w:pPr>
        <w:pStyle w:val="normalcirclebullet"/>
        <w:numPr>
          <w:ilvl w:val="0"/>
          <w:numId w:val="0"/>
        </w:numPr>
        <w:spacing w:before="0" w:after="0"/>
        <w:ind w:left="360"/>
      </w:pPr>
    </w:p>
    <w:p w:rsidR="0064760D" w:rsidRDefault="000F31D8" w:rsidP="00D611C5">
      <w:pPr>
        <w:pStyle w:val="Headinglevel1"/>
        <w:numPr>
          <w:ilvl w:val="0"/>
          <w:numId w:val="13"/>
        </w:numPr>
        <w:spacing w:before="0" w:after="0"/>
      </w:pPr>
      <w:r>
        <w:t>The Zurich Disputations (1523</w:t>
      </w:r>
      <w:r w:rsidR="0064760D">
        <w:t>)</w:t>
      </w:r>
    </w:p>
    <w:p w:rsidR="0042121F" w:rsidRDefault="0042121F" w:rsidP="00F114F7">
      <w:pPr>
        <w:pStyle w:val="normalcirclebullet"/>
        <w:numPr>
          <w:ilvl w:val="0"/>
          <w:numId w:val="0"/>
        </w:numPr>
        <w:spacing w:before="0" w:after="0"/>
        <w:ind w:left="360" w:hanging="360"/>
      </w:pPr>
    </w:p>
    <w:p w:rsidR="00963792" w:rsidRDefault="00963792" w:rsidP="00963792">
      <w:pPr>
        <w:pStyle w:val="normalcirclebullet"/>
        <w:numPr>
          <w:ilvl w:val="0"/>
          <w:numId w:val="0"/>
        </w:numPr>
        <w:spacing w:before="0" w:after="0"/>
        <w:ind w:left="360" w:hanging="360"/>
      </w:pPr>
    </w:p>
    <w:p w:rsidR="0064760D" w:rsidRPr="0064760D" w:rsidRDefault="0064760D" w:rsidP="00D611C5">
      <w:pPr>
        <w:pStyle w:val="normalcirclebullet"/>
        <w:numPr>
          <w:ilvl w:val="0"/>
          <w:numId w:val="0"/>
        </w:numPr>
        <w:spacing w:before="0" w:after="0"/>
        <w:jc w:val="center"/>
        <w:rPr>
          <w:b/>
          <w:u w:val="single"/>
        </w:rPr>
      </w:pPr>
      <w:r w:rsidRPr="0064760D">
        <w:rPr>
          <w:b/>
          <w:u w:val="single"/>
        </w:rPr>
        <w:t xml:space="preserve">Excerpts from </w:t>
      </w:r>
      <w:r w:rsidR="000F31D8">
        <w:rPr>
          <w:b/>
          <w:u w:val="single"/>
        </w:rPr>
        <w:t>Zwingli’s</w:t>
      </w:r>
      <w:r w:rsidRPr="0064760D">
        <w:rPr>
          <w:b/>
          <w:u w:val="single"/>
        </w:rPr>
        <w:t xml:space="preserve"> </w:t>
      </w:r>
      <w:r w:rsidR="000F31D8">
        <w:rPr>
          <w:b/>
          <w:u w:val="single"/>
        </w:rPr>
        <w:t xml:space="preserve">67 </w:t>
      </w:r>
      <w:r w:rsidRPr="0064760D">
        <w:rPr>
          <w:b/>
          <w:u w:val="single"/>
        </w:rPr>
        <w:t>Conclusions</w:t>
      </w:r>
    </w:p>
    <w:p w:rsidR="0064760D" w:rsidRPr="007C4756" w:rsidRDefault="0064760D" w:rsidP="00D611C5">
      <w:pPr>
        <w:pStyle w:val="normalcirclebullet"/>
        <w:numPr>
          <w:ilvl w:val="0"/>
          <w:numId w:val="0"/>
        </w:numPr>
        <w:spacing w:before="0" w:after="0"/>
        <w:rPr>
          <w:sz w:val="22"/>
          <w:szCs w:val="22"/>
        </w:rPr>
      </w:pPr>
      <w:r w:rsidRPr="007C4756">
        <w:rPr>
          <w:sz w:val="22"/>
          <w:szCs w:val="22"/>
        </w:rPr>
        <w:t>16. From the gospel we learn that the doctrines and traditions of men are of no use to salvation.</w:t>
      </w:r>
    </w:p>
    <w:p w:rsidR="0064760D" w:rsidRPr="007C4756" w:rsidRDefault="0064760D" w:rsidP="00D611C5">
      <w:pPr>
        <w:pStyle w:val="normalcirclebullet"/>
        <w:numPr>
          <w:ilvl w:val="0"/>
          <w:numId w:val="0"/>
        </w:numPr>
        <w:spacing w:before="0" w:after="0"/>
        <w:rPr>
          <w:sz w:val="22"/>
          <w:szCs w:val="22"/>
        </w:rPr>
      </w:pPr>
      <w:r w:rsidRPr="007C4756">
        <w:rPr>
          <w:sz w:val="22"/>
          <w:szCs w:val="22"/>
        </w:rPr>
        <w:t>17. Christ is the one eternal high-priest. Those who pretend to be highpriests resist, yea, set aside, the honor and dignity of Christ.</w:t>
      </w:r>
    </w:p>
    <w:p w:rsidR="0064760D" w:rsidRPr="007C4756" w:rsidRDefault="0064760D" w:rsidP="00D611C5">
      <w:pPr>
        <w:pStyle w:val="normalcirclebullet"/>
        <w:numPr>
          <w:ilvl w:val="0"/>
          <w:numId w:val="0"/>
        </w:numPr>
        <w:spacing w:before="0" w:after="0"/>
        <w:rPr>
          <w:sz w:val="22"/>
          <w:szCs w:val="22"/>
        </w:rPr>
      </w:pPr>
      <w:r w:rsidRPr="007C4756">
        <w:rPr>
          <w:sz w:val="22"/>
          <w:szCs w:val="22"/>
        </w:rPr>
        <w:t>18. Christ, who offered himself once on the cross, is the sufficient and perpetual sacrifice for the sins of all believers. Therefore the mass is no sacrifice, but a commemoration of the one sacrifice of the cross, and a seal of the redemption through Christ.</w:t>
      </w:r>
    </w:p>
    <w:p w:rsidR="0064760D" w:rsidRPr="007C4756" w:rsidRDefault="0064760D" w:rsidP="00D611C5">
      <w:pPr>
        <w:pStyle w:val="normalcirclebullet"/>
        <w:numPr>
          <w:ilvl w:val="0"/>
          <w:numId w:val="0"/>
        </w:numPr>
        <w:spacing w:before="0" w:after="0"/>
        <w:rPr>
          <w:sz w:val="22"/>
          <w:szCs w:val="22"/>
        </w:rPr>
      </w:pPr>
      <w:r w:rsidRPr="007C4756">
        <w:rPr>
          <w:sz w:val="22"/>
          <w:szCs w:val="22"/>
        </w:rPr>
        <w:t>22. Christ is our righteousness. From this it follows that our works are good so far as they are Christ’s, but not good so far as they are our own.</w:t>
      </w:r>
    </w:p>
    <w:p w:rsidR="0064760D" w:rsidRPr="007C4756" w:rsidRDefault="0064760D" w:rsidP="00D611C5">
      <w:pPr>
        <w:pStyle w:val="normalcirclebullet"/>
        <w:numPr>
          <w:ilvl w:val="0"/>
          <w:numId w:val="0"/>
        </w:numPr>
        <w:spacing w:before="0" w:after="0"/>
        <w:rPr>
          <w:sz w:val="22"/>
          <w:szCs w:val="22"/>
        </w:rPr>
      </w:pPr>
      <w:r w:rsidRPr="007C4756">
        <w:rPr>
          <w:sz w:val="22"/>
          <w:szCs w:val="22"/>
        </w:rPr>
        <w:t>24. Christians are not bound to any works which Christ has not commanded. They may eat at all times all kinds of food.</w:t>
      </w:r>
    </w:p>
    <w:p w:rsidR="0064760D" w:rsidRPr="007C4756" w:rsidRDefault="0064760D" w:rsidP="00D611C5">
      <w:pPr>
        <w:pStyle w:val="normalcirclebullet"/>
        <w:numPr>
          <w:ilvl w:val="0"/>
          <w:numId w:val="0"/>
        </w:numPr>
        <w:spacing w:before="0" w:after="0"/>
        <w:rPr>
          <w:sz w:val="22"/>
          <w:szCs w:val="22"/>
        </w:rPr>
      </w:pPr>
      <w:r w:rsidRPr="007C4756">
        <w:rPr>
          <w:sz w:val="22"/>
          <w:szCs w:val="22"/>
        </w:rPr>
        <w:t>49. I know of no greater scandal than the prohibition of lawful marriage to priests, while they are permitted for money to have concubines. Shame!</w:t>
      </w:r>
    </w:p>
    <w:p w:rsidR="0064760D" w:rsidRPr="007C4756" w:rsidRDefault="0064760D" w:rsidP="00D611C5">
      <w:pPr>
        <w:pStyle w:val="normalcirclebullet"/>
        <w:numPr>
          <w:ilvl w:val="0"/>
          <w:numId w:val="0"/>
        </w:numPr>
        <w:spacing w:before="0" w:after="0"/>
        <w:rPr>
          <w:sz w:val="22"/>
          <w:szCs w:val="22"/>
        </w:rPr>
      </w:pPr>
      <w:r w:rsidRPr="007C4756">
        <w:rPr>
          <w:sz w:val="22"/>
          <w:szCs w:val="22"/>
        </w:rPr>
        <w:t>50. God alone forgives sins, through Jesus Christ our Lord alone.</w:t>
      </w:r>
    </w:p>
    <w:p w:rsidR="0064760D" w:rsidRPr="007C4756" w:rsidRDefault="0064760D" w:rsidP="00D611C5">
      <w:pPr>
        <w:pStyle w:val="normalcirclebullet"/>
        <w:numPr>
          <w:ilvl w:val="0"/>
          <w:numId w:val="0"/>
        </w:numPr>
        <w:spacing w:before="0" w:after="0"/>
        <w:rPr>
          <w:sz w:val="22"/>
          <w:szCs w:val="22"/>
        </w:rPr>
      </w:pPr>
      <w:r w:rsidRPr="007C4756">
        <w:rPr>
          <w:sz w:val="22"/>
          <w:szCs w:val="22"/>
        </w:rPr>
        <w:t>57. The Holy Scripture knows nothing of a purgatory after this life.</w:t>
      </w:r>
    </w:p>
    <w:p w:rsidR="009D12BE" w:rsidRPr="007C4756" w:rsidRDefault="009D12BE" w:rsidP="00D611C5">
      <w:pPr>
        <w:pStyle w:val="normalcirclebullet"/>
        <w:numPr>
          <w:ilvl w:val="0"/>
          <w:numId w:val="0"/>
        </w:numPr>
        <w:spacing w:before="0" w:after="0"/>
        <w:rPr>
          <w:sz w:val="22"/>
          <w:szCs w:val="22"/>
        </w:rPr>
      </w:pPr>
    </w:p>
    <w:p w:rsidR="0064760D" w:rsidRDefault="007C4756" w:rsidP="00D611C5">
      <w:pPr>
        <w:pStyle w:val="Headinglevel2"/>
        <w:numPr>
          <w:ilvl w:val="0"/>
          <w:numId w:val="16"/>
        </w:numPr>
        <w:spacing w:before="0" w:after="0"/>
      </w:pPr>
      <w:r>
        <w:t>The 1</w:t>
      </w:r>
      <w:r w:rsidRPr="007C4756">
        <w:rPr>
          <w:vertAlign w:val="superscript"/>
        </w:rPr>
        <w:t>st</w:t>
      </w:r>
      <w:r>
        <w:t xml:space="preserve"> Zurich Disputation ~ Jan. 29, 1523</w:t>
      </w:r>
    </w:p>
    <w:p w:rsidR="00F114F7" w:rsidRDefault="00F114F7" w:rsidP="00F114F7">
      <w:pPr>
        <w:pStyle w:val="normalcirclebullet"/>
        <w:numPr>
          <w:ilvl w:val="0"/>
          <w:numId w:val="0"/>
        </w:numPr>
        <w:spacing w:before="0" w:after="0"/>
        <w:ind w:left="360"/>
      </w:pPr>
    </w:p>
    <w:p w:rsidR="00D611C5" w:rsidRDefault="004A3AE4" w:rsidP="00F114F7">
      <w:pPr>
        <w:pStyle w:val="normalcirclebullet"/>
        <w:numPr>
          <w:ilvl w:val="0"/>
          <w:numId w:val="0"/>
        </w:numPr>
        <w:spacing w:before="0" w:after="0"/>
        <w:ind w:left="360"/>
      </w:pPr>
      <w:r>
        <w:t xml:space="preserve"> </w:t>
      </w:r>
    </w:p>
    <w:p w:rsidR="00F114F7" w:rsidRPr="00D611C5" w:rsidRDefault="00F114F7" w:rsidP="00F114F7">
      <w:pPr>
        <w:pStyle w:val="normalcirclebullet"/>
        <w:numPr>
          <w:ilvl w:val="0"/>
          <w:numId w:val="0"/>
        </w:numPr>
        <w:spacing w:before="0" w:after="0"/>
        <w:ind w:left="360"/>
        <w:rPr>
          <w:u w:val="single"/>
        </w:rPr>
      </w:pPr>
    </w:p>
    <w:p w:rsidR="009D12BE" w:rsidRPr="00F6283F" w:rsidRDefault="00582D74" w:rsidP="00F6283F">
      <w:pPr>
        <w:pStyle w:val="quotes"/>
        <w:pBdr>
          <w:top w:val="single" w:sz="4" w:space="1" w:color="auto"/>
          <w:left w:val="single" w:sz="4" w:space="4" w:color="auto"/>
          <w:bottom w:val="single" w:sz="4" w:space="1" w:color="auto"/>
          <w:right w:val="single" w:sz="4" w:space="4" w:color="auto"/>
        </w:pBdr>
        <w:spacing w:before="0" w:after="0"/>
      </w:pPr>
      <w:r>
        <w:t xml:space="preserve"> “</w:t>
      </w:r>
      <w:r w:rsidRPr="00582D74">
        <w:t>On the same day the magistracy passed judgment in favo</w:t>
      </w:r>
      <w:r>
        <w:t>r of Zwingli, and directed him ‘</w:t>
      </w:r>
      <w:r w:rsidRPr="00582D74">
        <w:t>to continue to preach the holy gospel as heretofore, and to proclaim the true, divine Scripture</w:t>
      </w:r>
      <w:r>
        <w:t>s until he was better informed.’</w:t>
      </w:r>
      <w:r w:rsidRPr="00582D74">
        <w:t xml:space="preserve"> All other preachers and pastors in th</w:t>
      </w:r>
      <w:r>
        <w:t>e city and country were warned ‘</w:t>
      </w:r>
      <w:r w:rsidRPr="00582D74">
        <w:t>not to preach anything which they could not establish by the holy Gosp</w:t>
      </w:r>
      <w:r>
        <w:t>el and other divine Scriptures,’</w:t>
      </w:r>
      <w:r w:rsidRPr="00582D74">
        <w:t xml:space="preserve"> and to avoid personal controversy and bitter names.</w:t>
      </w:r>
      <w:r>
        <w:t>”</w:t>
      </w:r>
      <w:r>
        <w:rPr>
          <w:rStyle w:val="FootnoteReference"/>
        </w:rPr>
        <w:footnoteReference w:id="2"/>
      </w:r>
    </w:p>
    <w:p w:rsidR="00F6283F" w:rsidRDefault="00F6283F" w:rsidP="00D611C5">
      <w:pPr>
        <w:pStyle w:val="normalcirclebullet"/>
        <w:numPr>
          <w:ilvl w:val="0"/>
          <w:numId w:val="0"/>
        </w:numPr>
        <w:spacing w:before="0" w:after="0"/>
        <w:ind w:left="360" w:hanging="360"/>
      </w:pPr>
    </w:p>
    <w:p w:rsidR="00F114F7" w:rsidRDefault="00F114F7" w:rsidP="00D611C5">
      <w:pPr>
        <w:pStyle w:val="normalcirclebullet"/>
        <w:numPr>
          <w:ilvl w:val="0"/>
          <w:numId w:val="0"/>
        </w:numPr>
        <w:spacing w:before="0" w:after="0"/>
        <w:ind w:left="360" w:hanging="360"/>
      </w:pPr>
    </w:p>
    <w:p w:rsidR="00F114F7" w:rsidRDefault="00F114F7" w:rsidP="00D611C5">
      <w:pPr>
        <w:pStyle w:val="normalcirclebullet"/>
        <w:numPr>
          <w:ilvl w:val="0"/>
          <w:numId w:val="0"/>
        </w:numPr>
        <w:spacing w:before="0" w:after="0"/>
        <w:ind w:left="360" w:hanging="360"/>
      </w:pPr>
    </w:p>
    <w:p w:rsidR="00F114F7" w:rsidRPr="007C4756" w:rsidRDefault="00F114F7" w:rsidP="00D611C5">
      <w:pPr>
        <w:pStyle w:val="normalcirclebullet"/>
        <w:numPr>
          <w:ilvl w:val="0"/>
          <w:numId w:val="0"/>
        </w:numPr>
        <w:spacing w:before="0" w:after="0"/>
        <w:ind w:left="360" w:hanging="360"/>
        <w:rPr>
          <w:u w:val="single"/>
        </w:rPr>
      </w:pPr>
    </w:p>
    <w:p w:rsidR="007C4756" w:rsidRPr="007C4756" w:rsidRDefault="007C4756" w:rsidP="00D611C5">
      <w:pPr>
        <w:pStyle w:val="Headinglevel2"/>
        <w:numPr>
          <w:ilvl w:val="0"/>
          <w:numId w:val="16"/>
        </w:numPr>
        <w:spacing w:before="0" w:after="0"/>
      </w:pPr>
      <w:r>
        <w:t>The 2</w:t>
      </w:r>
      <w:r w:rsidRPr="007C4756">
        <w:rPr>
          <w:vertAlign w:val="superscript"/>
        </w:rPr>
        <w:t>nd</w:t>
      </w:r>
      <w:r>
        <w:t xml:space="preserve"> Zurich Disputation ~ Oct.</w:t>
      </w:r>
      <w:r w:rsidRPr="00951484">
        <w:t xml:space="preserve"> 26, 1523 </w:t>
      </w:r>
    </w:p>
    <w:p w:rsidR="007C4756" w:rsidRDefault="00F114F7" w:rsidP="00D611C5">
      <w:pPr>
        <w:pStyle w:val="normalcirclebullet"/>
        <w:spacing w:before="0" w:after="0"/>
      </w:pPr>
      <w:r>
        <w:t>C</w:t>
      </w:r>
      <w:r w:rsidR="00D05D94">
        <w:t>alled to address i</w:t>
      </w:r>
      <w:r w:rsidR="007C4756" w:rsidRPr="005340BC">
        <w:t>ssues of the mass and images</w:t>
      </w:r>
      <w:r w:rsidR="00D611C5">
        <w:t xml:space="preserve"> in worship</w:t>
      </w:r>
    </w:p>
    <w:p w:rsidR="00F114F7" w:rsidRDefault="00F114F7" w:rsidP="00F114F7">
      <w:pPr>
        <w:pStyle w:val="normalcirclebullet"/>
        <w:numPr>
          <w:ilvl w:val="0"/>
          <w:numId w:val="0"/>
        </w:numPr>
        <w:spacing w:before="0" w:after="0"/>
        <w:ind w:left="360" w:hanging="360"/>
      </w:pPr>
    </w:p>
    <w:p w:rsidR="00F114F7" w:rsidRDefault="00F114F7" w:rsidP="00F9774A">
      <w:pPr>
        <w:pStyle w:val="normalcirclebullet"/>
        <w:numPr>
          <w:ilvl w:val="0"/>
          <w:numId w:val="0"/>
        </w:numPr>
        <w:spacing w:before="0" w:after="0"/>
      </w:pPr>
    </w:p>
    <w:p w:rsidR="007C4756" w:rsidRPr="007C4756" w:rsidRDefault="00F114F7" w:rsidP="00D611C5">
      <w:pPr>
        <w:pStyle w:val="normalcirclebullet"/>
        <w:spacing w:before="0" w:after="0"/>
      </w:pPr>
      <w:r>
        <w:t xml:space="preserve">After a third </w:t>
      </w:r>
      <w:r>
        <w:rPr>
          <w:i/>
        </w:rPr>
        <w:t xml:space="preserve">private </w:t>
      </w:r>
      <w:r>
        <w:t xml:space="preserve">disputation on </w:t>
      </w:r>
      <w:r w:rsidR="00D611C5">
        <w:t xml:space="preserve">Jan 20, 1524, </w:t>
      </w:r>
      <w:r w:rsidR="00D05D94">
        <w:t>the city</w:t>
      </w:r>
      <w:r w:rsidR="007C4756" w:rsidRPr="00951484">
        <w:t xml:space="preserve"> council approved </w:t>
      </w:r>
      <w:r w:rsidR="00D05D94">
        <w:t>the following:</w:t>
      </w:r>
    </w:p>
    <w:p w:rsidR="007C4756" w:rsidRPr="009D12BE" w:rsidRDefault="00D611C5" w:rsidP="00D611C5">
      <w:pPr>
        <w:pStyle w:val="normalsquarebullet"/>
        <w:spacing w:before="0" w:after="0"/>
        <w:rPr>
          <w:sz w:val="22"/>
          <w:szCs w:val="22"/>
        </w:rPr>
      </w:pPr>
      <w:r>
        <w:rPr>
          <w:sz w:val="22"/>
          <w:szCs w:val="22"/>
        </w:rPr>
        <w:t>By June 20, 1524, i</w:t>
      </w:r>
      <w:r w:rsidR="00D05D94" w:rsidRPr="009D12BE">
        <w:rPr>
          <w:sz w:val="22"/>
          <w:szCs w:val="22"/>
        </w:rPr>
        <w:t>mages, including</w:t>
      </w:r>
      <w:r w:rsidR="007C4756" w:rsidRPr="009D12BE">
        <w:rPr>
          <w:sz w:val="22"/>
          <w:szCs w:val="22"/>
        </w:rPr>
        <w:t xml:space="preserve"> pictures</w:t>
      </w:r>
      <w:r w:rsidR="00D05D94" w:rsidRPr="009D12BE">
        <w:rPr>
          <w:sz w:val="22"/>
          <w:szCs w:val="22"/>
        </w:rPr>
        <w:t>, statues, crucifixes</w:t>
      </w:r>
      <w:r w:rsidR="00582D74">
        <w:rPr>
          <w:sz w:val="22"/>
          <w:szCs w:val="22"/>
        </w:rPr>
        <w:t xml:space="preserve">, candles, </w:t>
      </w:r>
      <w:r>
        <w:rPr>
          <w:sz w:val="22"/>
          <w:szCs w:val="22"/>
        </w:rPr>
        <w:t>were to be removed</w:t>
      </w:r>
      <w:r w:rsidR="007C4756" w:rsidRPr="009D12BE">
        <w:rPr>
          <w:sz w:val="22"/>
          <w:szCs w:val="22"/>
        </w:rPr>
        <w:t xml:space="preserve">. </w:t>
      </w:r>
    </w:p>
    <w:p w:rsidR="007C4756" w:rsidRPr="009D12BE" w:rsidRDefault="00D05D94" w:rsidP="00D611C5">
      <w:pPr>
        <w:pStyle w:val="normalsquarebullet"/>
        <w:spacing w:before="0" w:after="0"/>
        <w:rPr>
          <w:sz w:val="22"/>
          <w:szCs w:val="22"/>
        </w:rPr>
      </w:pPr>
      <w:r w:rsidRPr="009D12BE">
        <w:rPr>
          <w:sz w:val="22"/>
          <w:szCs w:val="22"/>
        </w:rPr>
        <w:t>D</w:t>
      </w:r>
      <w:r w:rsidR="007C4756" w:rsidRPr="009D12BE">
        <w:rPr>
          <w:sz w:val="22"/>
          <w:szCs w:val="22"/>
        </w:rPr>
        <w:t xml:space="preserve">ecorated walls were whitewashed </w:t>
      </w:r>
    </w:p>
    <w:p w:rsidR="007C4756" w:rsidRPr="009D12BE" w:rsidRDefault="00D05D94" w:rsidP="00D611C5">
      <w:pPr>
        <w:pStyle w:val="normalsquarebullet"/>
        <w:spacing w:before="0" w:after="0"/>
        <w:rPr>
          <w:sz w:val="22"/>
          <w:szCs w:val="22"/>
        </w:rPr>
      </w:pPr>
      <w:r w:rsidRPr="009D12BE">
        <w:rPr>
          <w:sz w:val="22"/>
          <w:szCs w:val="22"/>
        </w:rPr>
        <w:lastRenderedPageBreak/>
        <w:t>B</w:t>
      </w:r>
      <w:r w:rsidR="007C4756" w:rsidRPr="009D12BE">
        <w:rPr>
          <w:sz w:val="22"/>
          <w:szCs w:val="22"/>
        </w:rPr>
        <w:t xml:space="preserve">ones of saints were buried. </w:t>
      </w:r>
    </w:p>
    <w:p w:rsidR="007C4756" w:rsidRPr="009D12BE" w:rsidRDefault="00D05D94" w:rsidP="00D611C5">
      <w:pPr>
        <w:pStyle w:val="normalsquarebullet"/>
        <w:spacing w:before="0" w:after="0"/>
        <w:rPr>
          <w:sz w:val="22"/>
          <w:szCs w:val="22"/>
        </w:rPr>
      </w:pPr>
      <w:r w:rsidRPr="009D12BE">
        <w:rPr>
          <w:sz w:val="22"/>
          <w:szCs w:val="22"/>
        </w:rPr>
        <w:t>Altars were replaced by tables.</w:t>
      </w:r>
    </w:p>
    <w:p w:rsidR="007C4756" w:rsidRPr="009D12BE" w:rsidRDefault="00D05D94" w:rsidP="00D611C5">
      <w:pPr>
        <w:pStyle w:val="normalsquarebullet"/>
        <w:spacing w:before="0" w:after="0"/>
        <w:rPr>
          <w:sz w:val="22"/>
          <w:szCs w:val="22"/>
        </w:rPr>
      </w:pPr>
      <w:r w:rsidRPr="009D12BE">
        <w:rPr>
          <w:sz w:val="22"/>
          <w:szCs w:val="22"/>
        </w:rPr>
        <w:t>Or</w:t>
      </w:r>
      <w:r w:rsidR="007C4756" w:rsidRPr="009D12BE">
        <w:rPr>
          <w:sz w:val="22"/>
          <w:szCs w:val="22"/>
        </w:rPr>
        <w:t>gans in churches were dismantled</w:t>
      </w:r>
      <w:r w:rsidRPr="009D12BE">
        <w:rPr>
          <w:sz w:val="22"/>
          <w:szCs w:val="22"/>
        </w:rPr>
        <w:t xml:space="preserve"> and</w:t>
      </w:r>
      <w:r w:rsidR="007C4756" w:rsidRPr="009D12BE">
        <w:rPr>
          <w:sz w:val="22"/>
          <w:szCs w:val="22"/>
        </w:rPr>
        <w:t xml:space="preserve"> s</w:t>
      </w:r>
      <w:r w:rsidR="00D611C5">
        <w:rPr>
          <w:sz w:val="22"/>
          <w:szCs w:val="22"/>
        </w:rPr>
        <w:t>inging by choirs was abolished.</w:t>
      </w:r>
    </w:p>
    <w:p w:rsidR="007C4756" w:rsidRPr="009D12BE" w:rsidRDefault="00D05D94" w:rsidP="00D611C5">
      <w:pPr>
        <w:pStyle w:val="normalsquarebullet"/>
        <w:spacing w:before="0" w:after="0"/>
        <w:rPr>
          <w:sz w:val="22"/>
          <w:szCs w:val="22"/>
        </w:rPr>
      </w:pPr>
      <w:r w:rsidRPr="009D12BE">
        <w:rPr>
          <w:sz w:val="22"/>
          <w:szCs w:val="22"/>
        </w:rPr>
        <w:t>G</w:t>
      </w:r>
      <w:r w:rsidR="007C4756" w:rsidRPr="009D12BE">
        <w:rPr>
          <w:sz w:val="22"/>
          <w:szCs w:val="22"/>
        </w:rPr>
        <w:t xml:space="preserve">old and silver were melted from crucifixes, crosses and relics. </w:t>
      </w:r>
    </w:p>
    <w:p w:rsidR="007C4756" w:rsidRPr="009D12BE" w:rsidRDefault="00D05D94" w:rsidP="00D611C5">
      <w:pPr>
        <w:pStyle w:val="normalsquarebullet"/>
        <w:spacing w:before="0" w:after="0"/>
        <w:rPr>
          <w:sz w:val="22"/>
          <w:szCs w:val="22"/>
        </w:rPr>
      </w:pPr>
      <w:r w:rsidRPr="009D12BE">
        <w:rPr>
          <w:sz w:val="22"/>
          <w:szCs w:val="22"/>
        </w:rPr>
        <w:t>M</w:t>
      </w:r>
      <w:r w:rsidR="007C4756" w:rsidRPr="009D12BE">
        <w:rPr>
          <w:sz w:val="22"/>
          <w:szCs w:val="22"/>
        </w:rPr>
        <w:t xml:space="preserve">onasteries were transformed into places for care of the homeless and the education of the youth. </w:t>
      </w:r>
    </w:p>
    <w:p w:rsidR="00D05D94" w:rsidRDefault="00D05D94" w:rsidP="00F114F7">
      <w:pPr>
        <w:pStyle w:val="normalcirclebullet"/>
        <w:numPr>
          <w:ilvl w:val="0"/>
          <w:numId w:val="0"/>
        </w:numPr>
        <w:spacing w:before="0" w:after="0"/>
        <w:ind w:left="360" w:hanging="360"/>
      </w:pPr>
    </w:p>
    <w:p w:rsidR="000F31D8" w:rsidRDefault="000F31D8" w:rsidP="00F9774A">
      <w:pPr>
        <w:pStyle w:val="normalcirclebullet"/>
        <w:numPr>
          <w:ilvl w:val="0"/>
          <w:numId w:val="0"/>
        </w:numPr>
        <w:spacing w:before="0" w:after="0"/>
      </w:pPr>
    </w:p>
    <w:p w:rsidR="007C4756" w:rsidRDefault="00D05D94" w:rsidP="00D611C5">
      <w:pPr>
        <w:pStyle w:val="Headinglevel1"/>
        <w:numPr>
          <w:ilvl w:val="0"/>
          <w:numId w:val="13"/>
        </w:numPr>
        <w:spacing w:before="0" w:after="0"/>
      </w:pPr>
      <w:r>
        <w:t xml:space="preserve">Abolition of the Mass ~ </w:t>
      </w:r>
      <w:r w:rsidR="007C4756" w:rsidRPr="00951484">
        <w:t xml:space="preserve">April 16, 1525 </w:t>
      </w:r>
    </w:p>
    <w:p w:rsidR="009D12BE" w:rsidRDefault="009D12BE" w:rsidP="00F114F7">
      <w:pPr>
        <w:pStyle w:val="normalcirclebullet"/>
        <w:numPr>
          <w:ilvl w:val="0"/>
          <w:numId w:val="0"/>
        </w:numPr>
        <w:spacing w:before="0" w:after="0"/>
      </w:pPr>
    </w:p>
    <w:p w:rsidR="00F114F7" w:rsidRDefault="00F114F7" w:rsidP="00F114F7">
      <w:pPr>
        <w:pStyle w:val="normalcirclebullet"/>
        <w:numPr>
          <w:ilvl w:val="0"/>
          <w:numId w:val="0"/>
        </w:numPr>
        <w:spacing w:before="0" w:after="0"/>
      </w:pPr>
    </w:p>
    <w:p w:rsidR="003B615B" w:rsidRDefault="003B615B" w:rsidP="00F114F7">
      <w:pPr>
        <w:pStyle w:val="normalcirclebullet"/>
        <w:numPr>
          <w:ilvl w:val="0"/>
          <w:numId w:val="0"/>
        </w:numPr>
        <w:spacing w:before="0" w:after="0"/>
      </w:pPr>
    </w:p>
    <w:p w:rsidR="00F6283F" w:rsidRPr="00D05D94" w:rsidRDefault="00F6283F" w:rsidP="00F6283F">
      <w:pPr>
        <w:pStyle w:val="normalcirclebullet"/>
        <w:numPr>
          <w:ilvl w:val="0"/>
          <w:numId w:val="0"/>
        </w:numPr>
        <w:spacing w:before="0" w:after="0"/>
        <w:ind w:left="360" w:hanging="360"/>
      </w:pPr>
    </w:p>
    <w:p w:rsidR="007C4756" w:rsidRPr="00D05D94" w:rsidRDefault="007C4756" w:rsidP="00D611C5">
      <w:pPr>
        <w:pStyle w:val="Headinglevel1"/>
        <w:numPr>
          <w:ilvl w:val="0"/>
          <w:numId w:val="13"/>
        </w:numPr>
        <w:spacing w:before="0" w:after="0"/>
      </w:pPr>
      <w:r w:rsidRPr="00951484">
        <w:t xml:space="preserve">Other </w:t>
      </w:r>
      <w:r w:rsidR="00F6283F">
        <w:t xml:space="preserve">Ministry </w:t>
      </w:r>
      <w:r w:rsidRPr="00951484">
        <w:t xml:space="preserve">Accomplishments </w:t>
      </w:r>
    </w:p>
    <w:p w:rsidR="00D05D94" w:rsidRDefault="000756BF" w:rsidP="00D611C5">
      <w:pPr>
        <w:pStyle w:val="normalcirclebullet"/>
        <w:spacing w:before="0" w:after="0"/>
      </w:pPr>
      <w:r>
        <w:t>Zwingli and Leo Jude</w:t>
      </w:r>
      <w:r w:rsidR="00D05D94">
        <w:t xml:space="preserve"> </w:t>
      </w:r>
      <w:r w:rsidR="007C4756" w:rsidRPr="005340BC">
        <w:t xml:space="preserve">produced a </w:t>
      </w:r>
      <w:r w:rsidR="00E63420">
        <w:t>NT</w:t>
      </w:r>
      <w:r w:rsidR="007C4756" w:rsidRPr="005340BC">
        <w:t xml:space="preserve"> in th</w:t>
      </w:r>
      <w:r w:rsidR="00E63420">
        <w:t xml:space="preserve">e Swiss </w:t>
      </w:r>
      <w:r w:rsidR="00F6283F">
        <w:t xml:space="preserve">dialect </w:t>
      </w:r>
      <w:r w:rsidR="00E63420">
        <w:t>in early 1</w:t>
      </w:r>
      <w:r w:rsidR="007C4756" w:rsidRPr="005340BC">
        <w:t xml:space="preserve">524. </w:t>
      </w:r>
    </w:p>
    <w:p w:rsidR="00F114F7" w:rsidRDefault="00F114F7" w:rsidP="00F114F7">
      <w:pPr>
        <w:pStyle w:val="normalcirclebullet"/>
        <w:numPr>
          <w:ilvl w:val="0"/>
          <w:numId w:val="0"/>
        </w:numPr>
        <w:spacing w:before="0" w:after="0"/>
        <w:ind w:left="360" w:hanging="360"/>
      </w:pPr>
    </w:p>
    <w:p w:rsidR="00F114F7" w:rsidRDefault="00F114F7" w:rsidP="00F114F7">
      <w:pPr>
        <w:pStyle w:val="normalcirclebullet"/>
        <w:numPr>
          <w:ilvl w:val="0"/>
          <w:numId w:val="0"/>
        </w:numPr>
        <w:spacing w:before="0" w:after="0"/>
        <w:ind w:left="360" w:hanging="360"/>
      </w:pPr>
    </w:p>
    <w:p w:rsidR="00D05D94" w:rsidRDefault="00F114F7" w:rsidP="00D611C5">
      <w:pPr>
        <w:pStyle w:val="normalcirclebullet"/>
        <w:spacing w:before="0" w:after="0"/>
      </w:pPr>
      <w:r>
        <w:t>I</w:t>
      </w:r>
      <w:r w:rsidR="007C4756" w:rsidRPr="005340BC">
        <w:t xml:space="preserve">nstituted a special </w:t>
      </w:r>
      <w:r w:rsidR="007C4756" w:rsidRPr="00E63420">
        <w:t>church-state court</w:t>
      </w:r>
      <w:r w:rsidR="007C4756" w:rsidRPr="005340BC">
        <w:t xml:space="preserve"> for marital issues and later</w:t>
      </w:r>
      <w:r w:rsidR="00D05D94">
        <w:t>,</w:t>
      </w:r>
      <w:r w:rsidR="007C4756" w:rsidRPr="005340BC">
        <w:t xml:space="preserve"> all private</w:t>
      </w:r>
      <w:r w:rsidR="00F9774A">
        <w:t>,</w:t>
      </w:r>
      <w:r w:rsidR="007C4756" w:rsidRPr="005340BC">
        <w:t xml:space="preserve"> moral matters. </w:t>
      </w:r>
    </w:p>
    <w:p w:rsidR="0074658C" w:rsidRDefault="0074658C" w:rsidP="00F114F7">
      <w:pPr>
        <w:pStyle w:val="normalsquarebullet"/>
        <w:numPr>
          <w:ilvl w:val="0"/>
          <w:numId w:val="0"/>
        </w:numPr>
        <w:spacing w:before="0" w:after="0"/>
        <w:ind w:left="720" w:hanging="360"/>
      </w:pPr>
    </w:p>
    <w:p w:rsidR="00F114F7" w:rsidRDefault="00F114F7" w:rsidP="00F114F7">
      <w:pPr>
        <w:pStyle w:val="normalsquarebullet"/>
        <w:numPr>
          <w:ilvl w:val="0"/>
          <w:numId w:val="0"/>
        </w:numPr>
        <w:spacing w:before="0" w:after="0"/>
        <w:ind w:left="720" w:hanging="360"/>
      </w:pPr>
    </w:p>
    <w:p w:rsidR="00F114F7" w:rsidRDefault="00F114F7" w:rsidP="00F114F7">
      <w:pPr>
        <w:pStyle w:val="normalsquarebullet"/>
        <w:numPr>
          <w:ilvl w:val="0"/>
          <w:numId w:val="0"/>
        </w:numPr>
        <w:spacing w:before="0" w:after="0"/>
        <w:ind w:left="720" w:hanging="360"/>
      </w:pPr>
    </w:p>
    <w:p w:rsidR="000F31D8" w:rsidRDefault="00F114F7" w:rsidP="00963792">
      <w:pPr>
        <w:pStyle w:val="normalcirclebullet"/>
        <w:spacing w:before="0" w:after="0"/>
      </w:pPr>
      <w:r>
        <w:t>F</w:t>
      </w:r>
      <w:r w:rsidR="007C4756" w:rsidRPr="005340BC">
        <w:t xml:space="preserve">ounded a </w:t>
      </w:r>
      <w:r w:rsidR="00F6283F">
        <w:t xml:space="preserve">very influential </w:t>
      </w:r>
      <w:r w:rsidR="007C4756" w:rsidRPr="005340BC">
        <w:t>school for</w:t>
      </w:r>
      <w:r w:rsidR="00582D74">
        <w:t xml:space="preserve"> </w:t>
      </w:r>
      <w:r w:rsidR="00F6283F">
        <w:t xml:space="preserve">Reformed ministers </w:t>
      </w:r>
      <w:r w:rsidR="00582D74">
        <w:t>on June 19,</w:t>
      </w:r>
      <w:r w:rsidR="00D05D94">
        <w:t xml:space="preserve"> 1525, called t</w:t>
      </w:r>
      <w:r w:rsidR="007C4756" w:rsidRPr="005340BC">
        <w:t xml:space="preserve">he </w:t>
      </w:r>
      <w:r w:rsidR="007C4756" w:rsidRPr="00951484">
        <w:rPr>
          <w:i/>
        </w:rPr>
        <w:t>Carolinum</w:t>
      </w:r>
    </w:p>
    <w:p w:rsidR="00F114F7" w:rsidRDefault="00F114F7" w:rsidP="00F9774A">
      <w:pPr>
        <w:pStyle w:val="normalcirclebullet"/>
        <w:numPr>
          <w:ilvl w:val="0"/>
          <w:numId w:val="0"/>
        </w:numPr>
        <w:spacing w:before="0" w:after="0"/>
      </w:pPr>
    </w:p>
    <w:p w:rsidR="00963792" w:rsidRDefault="00963792" w:rsidP="00963792">
      <w:pPr>
        <w:pStyle w:val="normalcirclebullet"/>
        <w:numPr>
          <w:ilvl w:val="0"/>
          <w:numId w:val="0"/>
        </w:numPr>
        <w:spacing w:before="0" w:after="0"/>
        <w:ind w:left="360" w:hanging="360"/>
      </w:pPr>
    </w:p>
    <w:p w:rsidR="00293087" w:rsidRPr="00293087" w:rsidRDefault="009C4BE7" w:rsidP="00D611C5">
      <w:pPr>
        <w:pStyle w:val="Headinglevel1"/>
        <w:numPr>
          <w:ilvl w:val="0"/>
          <w:numId w:val="13"/>
        </w:numPr>
        <w:spacing w:before="0" w:after="0"/>
      </w:pPr>
      <w:r>
        <w:t>His Death</w:t>
      </w:r>
    </w:p>
    <w:p w:rsidR="00293087" w:rsidRPr="00293087" w:rsidRDefault="00293087" w:rsidP="00D611C5">
      <w:pPr>
        <w:pStyle w:val="Headinglevel2"/>
        <w:numPr>
          <w:ilvl w:val="0"/>
          <w:numId w:val="20"/>
        </w:numPr>
        <w:spacing w:before="0" w:after="0"/>
      </w:pPr>
      <w:r>
        <w:t xml:space="preserve">The First </w:t>
      </w:r>
      <w:r w:rsidR="00F114F7">
        <w:t>“</w:t>
      </w:r>
      <w:r>
        <w:t>War</w:t>
      </w:r>
      <w:r w:rsidR="00F114F7">
        <w:t>”</w:t>
      </w:r>
      <w:r>
        <w:t xml:space="preserve"> of Kappel</w:t>
      </w:r>
      <w:r w:rsidRPr="00CE74D8">
        <w:t xml:space="preserve"> </w:t>
      </w:r>
      <w:r>
        <w:t>~ 1529</w:t>
      </w:r>
    </w:p>
    <w:p w:rsidR="00F6283F" w:rsidRDefault="00F114F7" w:rsidP="00F9774A">
      <w:pPr>
        <w:pStyle w:val="normalcirclebullet"/>
        <w:spacing w:before="0" w:after="0"/>
      </w:pPr>
      <w:r>
        <w:t>F</w:t>
      </w:r>
      <w:r w:rsidR="00F6283F">
        <w:t>orm</w:t>
      </w:r>
      <w:r>
        <w:t>ed</w:t>
      </w:r>
      <w:r w:rsidR="00F6283F" w:rsidRPr="00CE74D8">
        <w:t xml:space="preserve"> a confederation called the </w:t>
      </w:r>
      <w:r w:rsidR="00F6283F" w:rsidRPr="00293087">
        <w:rPr>
          <w:i/>
        </w:rPr>
        <w:t>Christian Civic Alliance</w:t>
      </w:r>
      <w:r w:rsidR="00F6283F" w:rsidRPr="00CE74D8">
        <w:t xml:space="preserve">, consisting of </w:t>
      </w:r>
      <w:r w:rsidR="00F6283F">
        <w:t>seven “cantons</w:t>
      </w:r>
      <w:r w:rsidR="003B615B">
        <w:t>.</w:t>
      </w:r>
      <w:r w:rsidR="00F6283F">
        <w:t>”</w:t>
      </w:r>
      <w:r w:rsidR="00F6283F">
        <w:rPr>
          <w:rStyle w:val="FootnoteReference"/>
        </w:rPr>
        <w:footnoteReference w:id="3"/>
      </w:r>
    </w:p>
    <w:p w:rsidR="00293087" w:rsidRDefault="00F114F7" w:rsidP="00D611C5">
      <w:pPr>
        <w:pStyle w:val="normalcirclebullet"/>
        <w:spacing w:before="0" w:after="0"/>
      </w:pPr>
      <w:r>
        <w:t>Catholics</w:t>
      </w:r>
      <w:r w:rsidR="00293087">
        <w:t xml:space="preserve"> formed a counter-</w:t>
      </w:r>
      <w:r w:rsidR="00293087" w:rsidRPr="00CE74D8">
        <w:t xml:space="preserve">alliance known as the </w:t>
      </w:r>
      <w:r w:rsidR="00293087">
        <w:t>“</w:t>
      </w:r>
      <w:r w:rsidR="00293087" w:rsidRPr="00CE74D8">
        <w:t>Forest Cantons,</w:t>
      </w:r>
      <w:r w:rsidR="00293087">
        <w:t>”</w:t>
      </w:r>
      <w:r w:rsidR="00293087" w:rsidRPr="00CE74D8">
        <w:t xml:space="preserve"> consisting of </w:t>
      </w:r>
      <w:r w:rsidR="000756BF">
        <w:t>5 cantons</w:t>
      </w:r>
      <w:r w:rsidR="0074658C">
        <w:rPr>
          <w:rStyle w:val="FootnoteReference"/>
        </w:rPr>
        <w:footnoteReference w:id="4"/>
      </w:r>
      <w:r w:rsidR="0074658C">
        <w:t xml:space="preserve"> </w:t>
      </w:r>
    </w:p>
    <w:p w:rsidR="00F9774A" w:rsidRDefault="00F9774A" w:rsidP="00F114F7">
      <w:pPr>
        <w:pStyle w:val="normalcirclebullet"/>
        <w:numPr>
          <w:ilvl w:val="0"/>
          <w:numId w:val="0"/>
        </w:numPr>
        <w:spacing w:before="0" w:after="0"/>
        <w:ind w:left="360"/>
      </w:pPr>
    </w:p>
    <w:p w:rsidR="00F9774A" w:rsidRDefault="00F9774A" w:rsidP="00F114F7">
      <w:pPr>
        <w:pStyle w:val="normalcirclebullet"/>
        <w:numPr>
          <w:ilvl w:val="0"/>
          <w:numId w:val="0"/>
        </w:numPr>
        <w:spacing w:before="0" w:after="0"/>
        <w:ind w:left="360"/>
      </w:pPr>
    </w:p>
    <w:p w:rsidR="009D12BE" w:rsidRDefault="009D12BE" w:rsidP="00D611C5">
      <w:pPr>
        <w:pStyle w:val="normalcirclebullet"/>
        <w:numPr>
          <w:ilvl w:val="0"/>
          <w:numId w:val="0"/>
        </w:numPr>
        <w:spacing w:before="0" w:after="0"/>
        <w:ind w:left="360" w:hanging="360"/>
      </w:pPr>
    </w:p>
    <w:p w:rsidR="00293087" w:rsidRPr="00293087" w:rsidRDefault="00293087" w:rsidP="00D611C5">
      <w:pPr>
        <w:pStyle w:val="Headinglevel2"/>
        <w:numPr>
          <w:ilvl w:val="0"/>
          <w:numId w:val="20"/>
        </w:numPr>
        <w:spacing w:before="0" w:after="0"/>
      </w:pPr>
      <w:r>
        <w:t>The Second War of Kappel ~ 1531</w:t>
      </w:r>
    </w:p>
    <w:p w:rsidR="00C4163D" w:rsidRDefault="00C4163D" w:rsidP="00F114F7">
      <w:pPr>
        <w:pStyle w:val="normalcirclebullet"/>
        <w:numPr>
          <w:ilvl w:val="0"/>
          <w:numId w:val="0"/>
        </w:numPr>
        <w:spacing w:before="0" w:after="0"/>
        <w:ind w:left="360"/>
      </w:pPr>
    </w:p>
    <w:p w:rsidR="00F114F7" w:rsidRDefault="00F114F7" w:rsidP="00F114F7">
      <w:pPr>
        <w:pStyle w:val="normalcirclebullet"/>
        <w:numPr>
          <w:ilvl w:val="0"/>
          <w:numId w:val="0"/>
        </w:numPr>
        <w:spacing w:before="0" w:after="0"/>
        <w:ind w:left="360"/>
      </w:pPr>
    </w:p>
    <w:p w:rsidR="00F9774A" w:rsidRDefault="00F9774A" w:rsidP="00F114F7">
      <w:pPr>
        <w:pStyle w:val="normalcirclebullet"/>
        <w:numPr>
          <w:ilvl w:val="0"/>
          <w:numId w:val="0"/>
        </w:numPr>
        <w:spacing w:before="0" w:after="0"/>
        <w:ind w:left="360"/>
      </w:pPr>
    </w:p>
    <w:p w:rsidR="00F114F7" w:rsidRDefault="00F114F7" w:rsidP="00F114F7">
      <w:pPr>
        <w:pStyle w:val="normalcirclebullet"/>
        <w:numPr>
          <w:ilvl w:val="0"/>
          <w:numId w:val="0"/>
        </w:numPr>
        <w:spacing w:before="0" w:after="0"/>
        <w:ind w:left="360"/>
      </w:pPr>
    </w:p>
    <w:p w:rsidR="003B615B" w:rsidRDefault="003B615B" w:rsidP="00D611C5">
      <w:pPr>
        <w:pStyle w:val="normalcirclebullet"/>
        <w:numPr>
          <w:ilvl w:val="0"/>
          <w:numId w:val="0"/>
        </w:numPr>
        <w:spacing w:before="0" w:after="0"/>
      </w:pPr>
    </w:p>
    <w:p w:rsidR="00963792" w:rsidRDefault="00963792" w:rsidP="00D611C5">
      <w:pPr>
        <w:pStyle w:val="normalcirclebullet"/>
        <w:numPr>
          <w:ilvl w:val="0"/>
          <w:numId w:val="0"/>
        </w:numPr>
        <w:spacing w:before="0" w:after="0"/>
      </w:pPr>
    </w:p>
    <w:p w:rsidR="00D57601" w:rsidRDefault="00D57601" w:rsidP="00D611C5">
      <w:pPr>
        <w:pStyle w:val="MainTitleHeader"/>
        <w:spacing w:before="0" w:after="0"/>
      </w:pPr>
      <w:r>
        <w:t>II. The Anabaptists</w:t>
      </w:r>
    </w:p>
    <w:p w:rsidR="00651D26" w:rsidRDefault="00651D26" w:rsidP="00D611C5">
      <w:pPr>
        <w:pStyle w:val="Headinglevel1"/>
        <w:numPr>
          <w:ilvl w:val="0"/>
          <w:numId w:val="21"/>
        </w:numPr>
        <w:spacing w:before="0" w:after="0"/>
      </w:pPr>
      <w:r>
        <w:t>Background</w:t>
      </w:r>
    </w:p>
    <w:p w:rsidR="00651D26" w:rsidRDefault="00651D26" w:rsidP="00D611C5">
      <w:pPr>
        <w:pStyle w:val="Headinglevel2"/>
        <w:numPr>
          <w:ilvl w:val="0"/>
          <w:numId w:val="22"/>
        </w:numPr>
        <w:spacing w:before="0" w:after="0"/>
      </w:pPr>
      <w:r>
        <w:t>Division</w:t>
      </w:r>
      <w:r w:rsidR="007B599A">
        <w:t>s and Definition</w:t>
      </w:r>
    </w:p>
    <w:p w:rsidR="007B599A" w:rsidRDefault="007B599A" w:rsidP="00D611C5">
      <w:pPr>
        <w:pStyle w:val="normalcirclebullet"/>
        <w:numPr>
          <w:ilvl w:val="0"/>
          <w:numId w:val="0"/>
        </w:numPr>
        <w:spacing w:before="0" w:after="0"/>
        <w:ind w:left="360" w:hanging="360"/>
      </w:pPr>
    </w:p>
    <w:p w:rsidR="00F114F7" w:rsidRDefault="00F114F7" w:rsidP="00D611C5">
      <w:pPr>
        <w:pStyle w:val="normalcirclebullet"/>
        <w:numPr>
          <w:ilvl w:val="0"/>
          <w:numId w:val="0"/>
        </w:numPr>
        <w:spacing w:before="0" w:after="0"/>
        <w:ind w:left="360" w:hanging="360"/>
      </w:pPr>
    </w:p>
    <w:p w:rsidR="00F114F7" w:rsidRDefault="00F114F7" w:rsidP="00D611C5">
      <w:pPr>
        <w:pStyle w:val="normalcirclebullet"/>
        <w:numPr>
          <w:ilvl w:val="0"/>
          <w:numId w:val="0"/>
        </w:numPr>
        <w:spacing w:before="0" w:after="0"/>
        <w:ind w:left="360" w:hanging="360"/>
      </w:pPr>
    </w:p>
    <w:p w:rsidR="00F114F7" w:rsidRDefault="00F114F7" w:rsidP="00D611C5">
      <w:pPr>
        <w:pStyle w:val="normalcirclebullet"/>
        <w:numPr>
          <w:ilvl w:val="0"/>
          <w:numId w:val="0"/>
        </w:numPr>
        <w:spacing w:before="0" w:after="0"/>
        <w:ind w:left="360" w:hanging="360"/>
      </w:pPr>
    </w:p>
    <w:p w:rsidR="003B615B" w:rsidRDefault="003B615B" w:rsidP="00D611C5">
      <w:pPr>
        <w:pStyle w:val="normalcirclebullet"/>
        <w:numPr>
          <w:ilvl w:val="0"/>
          <w:numId w:val="0"/>
        </w:numPr>
        <w:spacing w:before="0" w:after="0"/>
        <w:ind w:left="360" w:hanging="360"/>
      </w:pPr>
    </w:p>
    <w:p w:rsidR="00F114F7" w:rsidRDefault="00F114F7" w:rsidP="00D611C5">
      <w:pPr>
        <w:pStyle w:val="normalcirclebullet"/>
        <w:numPr>
          <w:ilvl w:val="0"/>
          <w:numId w:val="0"/>
        </w:numPr>
        <w:spacing w:before="0" w:after="0"/>
        <w:ind w:left="360" w:hanging="360"/>
      </w:pPr>
    </w:p>
    <w:p w:rsidR="00F9774A" w:rsidRDefault="00F9774A" w:rsidP="00D611C5">
      <w:pPr>
        <w:pStyle w:val="normalcirclebullet"/>
        <w:numPr>
          <w:ilvl w:val="0"/>
          <w:numId w:val="0"/>
        </w:numPr>
        <w:spacing w:before="0" w:after="0"/>
        <w:ind w:left="360" w:hanging="360"/>
      </w:pPr>
    </w:p>
    <w:p w:rsidR="00F114F7" w:rsidRDefault="00F114F7" w:rsidP="00D611C5">
      <w:pPr>
        <w:pStyle w:val="normalcirclebullet"/>
        <w:numPr>
          <w:ilvl w:val="0"/>
          <w:numId w:val="0"/>
        </w:numPr>
        <w:spacing w:before="0" w:after="0"/>
        <w:ind w:left="360" w:hanging="360"/>
      </w:pPr>
    </w:p>
    <w:p w:rsidR="00651D26" w:rsidRDefault="007B599A" w:rsidP="00D611C5">
      <w:pPr>
        <w:pStyle w:val="Headinglevel2"/>
        <w:numPr>
          <w:ilvl w:val="0"/>
          <w:numId w:val="22"/>
        </w:numPr>
        <w:spacing w:before="0" w:after="0"/>
      </w:pPr>
      <w:r>
        <w:t>Key Issues for the</w:t>
      </w:r>
      <w:r w:rsidR="00651D26">
        <w:t xml:space="preserve"> Anabaptists</w:t>
      </w:r>
    </w:p>
    <w:p w:rsidR="00651D26" w:rsidRDefault="00651D26" w:rsidP="00F114F7">
      <w:pPr>
        <w:pStyle w:val="normalcirclebullet"/>
        <w:numPr>
          <w:ilvl w:val="0"/>
          <w:numId w:val="0"/>
        </w:numPr>
        <w:spacing w:before="0" w:after="0"/>
        <w:ind w:left="360"/>
      </w:pPr>
    </w:p>
    <w:p w:rsidR="00F9671A" w:rsidRDefault="00F9671A" w:rsidP="00D611C5">
      <w:pPr>
        <w:pStyle w:val="normalcirclebullet"/>
        <w:numPr>
          <w:ilvl w:val="0"/>
          <w:numId w:val="0"/>
        </w:numPr>
        <w:spacing w:before="0" w:after="0"/>
        <w:ind w:left="360" w:hanging="360"/>
      </w:pPr>
    </w:p>
    <w:p w:rsidR="00F114F7" w:rsidRDefault="00F114F7" w:rsidP="00D611C5">
      <w:pPr>
        <w:pStyle w:val="normalcirclebullet"/>
        <w:numPr>
          <w:ilvl w:val="0"/>
          <w:numId w:val="0"/>
        </w:numPr>
        <w:spacing w:before="0" w:after="0"/>
        <w:ind w:left="360" w:hanging="360"/>
      </w:pPr>
    </w:p>
    <w:p w:rsidR="003B615B" w:rsidRDefault="003B615B" w:rsidP="00D611C5">
      <w:pPr>
        <w:pStyle w:val="normalcirclebullet"/>
        <w:numPr>
          <w:ilvl w:val="0"/>
          <w:numId w:val="0"/>
        </w:numPr>
        <w:spacing w:before="0" w:after="0"/>
        <w:ind w:left="360" w:hanging="360"/>
      </w:pPr>
    </w:p>
    <w:p w:rsidR="003B615B" w:rsidRDefault="003B615B" w:rsidP="00D611C5">
      <w:pPr>
        <w:pStyle w:val="normalcirclebullet"/>
        <w:numPr>
          <w:ilvl w:val="0"/>
          <w:numId w:val="0"/>
        </w:numPr>
        <w:spacing w:before="0" w:after="0"/>
        <w:ind w:left="360" w:hanging="360"/>
      </w:pPr>
    </w:p>
    <w:p w:rsidR="003B615B" w:rsidRDefault="003B615B" w:rsidP="00D611C5">
      <w:pPr>
        <w:pStyle w:val="normalcirclebullet"/>
        <w:numPr>
          <w:ilvl w:val="0"/>
          <w:numId w:val="0"/>
        </w:numPr>
        <w:spacing w:before="0" w:after="0"/>
        <w:ind w:left="360" w:hanging="360"/>
      </w:pPr>
    </w:p>
    <w:p w:rsidR="00F9774A" w:rsidRDefault="00F9774A" w:rsidP="00D611C5">
      <w:pPr>
        <w:pStyle w:val="normalcirclebullet"/>
        <w:numPr>
          <w:ilvl w:val="0"/>
          <w:numId w:val="0"/>
        </w:numPr>
        <w:spacing w:before="0" w:after="0"/>
        <w:ind w:left="360" w:hanging="360"/>
      </w:pPr>
    </w:p>
    <w:p w:rsidR="00F114F7" w:rsidRDefault="00F114F7" w:rsidP="00D611C5">
      <w:pPr>
        <w:pStyle w:val="normalcirclebullet"/>
        <w:numPr>
          <w:ilvl w:val="0"/>
          <w:numId w:val="0"/>
        </w:numPr>
        <w:spacing w:before="0" w:after="0"/>
        <w:ind w:left="360" w:hanging="360"/>
      </w:pPr>
    </w:p>
    <w:p w:rsidR="00D57601" w:rsidRDefault="00F9671A" w:rsidP="00D611C5">
      <w:pPr>
        <w:pStyle w:val="Headinglevel1"/>
        <w:numPr>
          <w:ilvl w:val="0"/>
          <w:numId w:val="18"/>
        </w:numPr>
        <w:spacing w:before="0" w:after="0"/>
      </w:pPr>
      <w:r>
        <w:lastRenderedPageBreak/>
        <w:t>Zwingli and t</w:t>
      </w:r>
      <w:r w:rsidR="007B599A">
        <w:t>he Growing Schism</w:t>
      </w:r>
    </w:p>
    <w:p w:rsidR="00F9671A" w:rsidRDefault="00F9671A" w:rsidP="00D611C5">
      <w:pPr>
        <w:pStyle w:val="Headinglevel2"/>
        <w:numPr>
          <w:ilvl w:val="0"/>
          <w:numId w:val="25"/>
        </w:numPr>
        <w:spacing w:before="0" w:after="0"/>
      </w:pPr>
      <w:r>
        <w:t>Zwingli’s Split with His Disciples</w:t>
      </w:r>
    </w:p>
    <w:p w:rsidR="004A3AE4" w:rsidRDefault="004A3AE4" w:rsidP="00F114F7">
      <w:pPr>
        <w:pStyle w:val="normalcirclebullet"/>
        <w:numPr>
          <w:ilvl w:val="0"/>
          <w:numId w:val="0"/>
        </w:numPr>
        <w:spacing w:before="0" w:after="0"/>
        <w:ind w:left="360"/>
        <w:rPr>
          <w:color w:val="000000" w:themeColor="text1"/>
          <w:szCs w:val="24"/>
        </w:rPr>
      </w:pPr>
    </w:p>
    <w:p w:rsidR="00C07FFD" w:rsidRDefault="00C07FFD" w:rsidP="00D611C5">
      <w:pPr>
        <w:pStyle w:val="normalcirclebullet"/>
        <w:numPr>
          <w:ilvl w:val="0"/>
          <w:numId w:val="0"/>
        </w:numPr>
        <w:spacing w:before="0" w:after="0"/>
        <w:ind w:left="360" w:hanging="360"/>
        <w:rPr>
          <w:color w:val="000000" w:themeColor="text1"/>
          <w:szCs w:val="24"/>
        </w:rPr>
      </w:pPr>
    </w:p>
    <w:p w:rsidR="00F114F7" w:rsidRDefault="00F114F7" w:rsidP="00D611C5">
      <w:pPr>
        <w:pStyle w:val="normalcirclebullet"/>
        <w:numPr>
          <w:ilvl w:val="0"/>
          <w:numId w:val="0"/>
        </w:numPr>
        <w:spacing w:before="0" w:after="0"/>
        <w:ind w:left="360" w:hanging="360"/>
        <w:rPr>
          <w:color w:val="000000" w:themeColor="text1"/>
          <w:szCs w:val="24"/>
        </w:rPr>
      </w:pPr>
    </w:p>
    <w:p w:rsidR="003B615B" w:rsidRDefault="003B615B" w:rsidP="00D611C5">
      <w:pPr>
        <w:pStyle w:val="normalcirclebullet"/>
        <w:numPr>
          <w:ilvl w:val="0"/>
          <w:numId w:val="0"/>
        </w:numPr>
        <w:spacing w:before="0" w:after="0"/>
        <w:ind w:left="360" w:hanging="360"/>
        <w:rPr>
          <w:color w:val="000000" w:themeColor="text1"/>
          <w:szCs w:val="24"/>
        </w:rPr>
      </w:pPr>
    </w:p>
    <w:p w:rsidR="00F114F7" w:rsidRDefault="00F114F7" w:rsidP="00D611C5">
      <w:pPr>
        <w:pStyle w:val="normalcirclebullet"/>
        <w:numPr>
          <w:ilvl w:val="0"/>
          <w:numId w:val="0"/>
        </w:numPr>
        <w:spacing w:before="0" w:after="0"/>
        <w:ind w:left="360" w:hanging="360"/>
        <w:rPr>
          <w:color w:val="000000" w:themeColor="text1"/>
          <w:szCs w:val="24"/>
        </w:rPr>
      </w:pPr>
    </w:p>
    <w:p w:rsidR="00F9671A" w:rsidRPr="004A3AE4" w:rsidRDefault="00F9671A" w:rsidP="00D611C5">
      <w:pPr>
        <w:pStyle w:val="Headinglevel2"/>
        <w:numPr>
          <w:ilvl w:val="0"/>
          <w:numId w:val="25"/>
        </w:numPr>
        <w:spacing w:before="0" w:after="0"/>
      </w:pPr>
      <w:r>
        <w:t>Zwingli on the Attack</w:t>
      </w:r>
    </w:p>
    <w:p w:rsidR="004A3AE4" w:rsidRDefault="004A3AE4" w:rsidP="00D611C5">
      <w:pPr>
        <w:pStyle w:val="normalcirclebullet"/>
        <w:numPr>
          <w:ilvl w:val="0"/>
          <w:numId w:val="0"/>
        </w:numPr>
        <w:spacing w:before="0" w:after="0"/>
        <w:ind w:left="360" w:hanging="360"/>
        <w:rPr>
          <w:color w:val="000000" w:themeColor="text1"/>
          <w:szCs w:val="24"/>
        </w:rPr>
      </w:pPr>
    </w:p>
    <w:p w:rsidR="00F114F7" w:rsidRDefault="00F114F7" w:rsidP="00D611C5">
      <w:pPr>
        <w:pStyle w:val="normalcirclebullet"/>
        <w:numPr>
          <w:ilvl w:val="0"/>
          <w:numId w:val="0"/>
        </w:numPr>
        <w:spacing w:before="0" w:after="0"/>
        <w:ind w:left="360" w:hanging="360"/>
        <w:rPr>
          <w:color w:val="000000" w:themeColor="text1"/>
          <w:szCs w:val="24"/>
        </w:rPr>
      </w:pPr>
    </w:p>
    <w:p w:rsidR="00F114F7" w:rsidRDefault="00F114F7" w:rsidP="00D611C5">
      <w:pPr>
        <w:pStyle w:val="normalcirclebullet"/>
        <w:numPr>
          <w:ilvl w:val="0"/>
          <w:numId w:val="0"/>
        </w:numPr>
        <w:spacing w:before="0" w:after="0"/>
        <w:ind w:left="360" w:hanging="360"/>
        <w:rPr>
          <w:color w:val="000000" w:themeColor="text1"/>
          <w:szCs w:val="24"/>
        </w:rPr>
      </w:pPr>
    </w:p>
    <w:p w:rsidR="00F114F7" w:rsidRDefault="00F114F7" w:rsidP="00D611C5">
      <w:pPr>
        <w:pStyle w:val="normalcirclebullet"/>
        <w:numPr>
          <w:ilvl w:val="0"/>
          <w:numId w:val="0"/>
        </w:numPr>
        <w:spacing w:before="0" w:after="0"/>
        <w:ind w:left="360" w:hanging="360"/>
        <w:rPr>
          <w:color w:val="000000" w:themeColor="text1"/>
          <w:szCs w:val="24"/>
        </w:rPr>
      </w:pPr>
    </w:p>
    <w:p w:rsidR="00F114F7" w:rsidRPr="00D57601" w:rsidRDefault="00F114F7" w:rsidP="00D611C5">
      <w:pPr>
        <w:pStyle w:val="normalcirclebullet"/>
        <w:numPr>
          <w:ilvl w:val="0"/>
          <w:numId w:val="0"/>
        </w:numPr>
        <w:spacing w:before="0" w:after="0"/>
        <w:ind w:left="360" w:hanging="360"/>
      </w:pPr>
    </w:p>
    <w:p w:rsidR="009C4BE7" w:rsidRPr="00D57601" w:rsidRDefault="00D57601" w:rsidP="00D611C5">
      <w:pPr>
        <w:pStyle w:val="Headinglevel1"/>
        <w:spacing w:before="0" w:after="0"/>
      </w:pPr>
      <w:r>
        <w:t xml:space="preserve">C. </w:t>
      </w:r>
      <w:r w:rsidR="009C4BE7" w:rsidRPr="002A46C5">
        <w:t xml:space="preserve">Zwingli’s </w:t>
      </w:r>
      <w:r w:rsidR="009C4BE7">
        <w:t>D</w:t>
      </w:r>
      <w:r w:rsidR="009C4BE7" w:rsidRPr="002A46C5">
        <w:t>isputation with the Anabaptists</w:t>
      </w:r>
      <w:r>
        <w:t xml:space="preserve"> ~ Jan. 10 and 17, 1525</w:t>
      </w:r>
    </w:p>
    <w:p w:rsidR="00D57601" w:rsidRDefault="009C4BE7" w:rsidP="00F114F7">
      <w:pPr>
        <w:pStyle w:val="normalcirclebullet"/>
        <w:numPr>
          <w:ilvl w:val="0"/>
          <w:numId w:val="0"/>
        </w:numPr>
        <w:spacing w:before="0" w:after="0"/>
      </w:pPr>
      <w:r w:rsidRPr="005340BC">
        <w:t xml:space="preserve"> </w:t>
      </w:r>
    </w:p>
    <w:p w:rsidR="00C07FFD" w:rsidRPr="00D57601" w:rsidRDefault="00C07FFD" w:rsidP="00D611C5">
      <w:pPr>
        <w:pStyle w:val="normalcirclebullet"/>
        <w:numPr>
          <w:ilvl w:val="0"/>
          <w:numId w:val="0"/>
        </w:numPr>
        <w:spacing w:before="0" w:after="0"/>
        <w:ind w:left="360" w:hanging="360"/>
      </w:pPr>
    </w:p>
    <w:p w:rsidR="009C4BE7" w:rsidRPr="00651D26" w:rsidRDefault="009C4BE7" w:rsidP="00D611C5">
      <w:pPr>
        <w:pStyle w:val="normalcirclebullet"/>
        <w:spacing w:before="0" w:after="0"/>
        <w:rPr>
          <w:u w:val="single"/>
        </w:rPr>
      </w:pPr>
      <w:r w:rsidRPr="00651D26">
        <w:rPr>
          <w:u w:val="single"/>
        </w:rPr>
        <w:t xml:space="preserve">Zwingli’s Position: </w:t>
      </w:r>
    </w:p>
    <w:p w:rsidR="009C4BE7" w:rsidRPr="002A46C5" w:rsidRDefault="009C4BE7" w:rsidP="00D611C5">
      <w:pPr>
        <w:pStyle w:val="normalsquarebullet"/>
        <w:spacing w:before="0" w:after="0"/>
      </w:pPr>
      <w:r>
        <w:t>“</w:t>
      </w:r>
      <w:r w:rsidRPr="002A46C5">
        <w:t>The sons of the sons</w:t>
      </w:r>
      <w:r>
        <w:t xml:space="preserve"> of God must be children of God”</w:t>
      </w:r>
      <w:r w:rsidRPr="002A46C5">
        <w:t xml:space="preserve"> </w:t>
      </w:r>
    </w:p>
    <w:p w:rsidR="009C4BE7" w:rsidRPr="002A46C5" w:rsidRDefault="009C4BE7" w:rsidP="00D611C5">
      <w:pPr>
        <w:pStyle w:val="normalsquarebullet"/>
        <w:spacing w:before="0" w:after="0"/>
      </w:pPr>
      <w:r w:rsidRPr="002A46C5">
        <w:t>Infant baptism is to be parallel with cir</w:t>
      </w:r>
      <w:r w:rsidR="00F9774A">
        <w:t>cumcision in the OT</w:t>
      </w:r>
      <w:r w:rsidRPr="002A46C5">
        <w:t xml:space="preserve"> Both are intended to mark individuals as part of the family of God. </w:t>
      </w:r>
    </w:p>
    <w:p w:rsidR="009C4BE7" w:rsidRPr="002A46C5" w:rsidRDefault="009C4BE7" w:rsidP="00D611C5">
      <w:pPr>
        <w:pStyle w:val="normalsquarebullet"/>
        <w:spacing w:before="0" w:after="0"/>
      </w:pPr>
      <w:r w:rsidRPr="002A46C5">
        <w:t xml:space="preserve">The household baptisms of Acts 16:33, etc support this. </w:t>
      </w:r>
    </w:p>
    <w:p w:rsidR="009C4BE7" w:rsidRPr="002A46C5" w:rsidRDefault="00F9774A" w:rsidP="00D611C5">
      <w:pPr>
        <w:pStyle w:val="normalsquarebullet"/>
        <w:spacing w:before="0" w:after="0"/>
      </w:pPr>
      <w:r>
        <w:t>The NT</w:t>
      </w:r>
      <w:r w:rsidR="009C4BE7" w:rsidRPr="002A46C5">
        <w:t xml:space="preserve"> does not teach re-baptism </w:t>
      </w:r>
    </w:p>
    <w:p w:rsidR="009C4BE7" w:rsidRPr="002A46C5" w:rsidRDefault="009C4BE7" w:rsidP="00D611C5">
      <w:pPr>
        <w:pStyle w:val="normalsquarebullet"/>
        <w:spacing w:before="0" w:after="0"/>
      </w:pPr>
      <w:r w:rsidRPr="002A46C5">
        <w:t xml:space="preserve">Zwingli argued to retain what was not condemned in Scripture. </w:t>
      </w:r>
    </w:p>
    <w:p w:rsidR="009C4BE7" w:rsidRPr="002A46C5" w:rsidRDefault="009C4BE7" w:rsidP="00D611C5">
      <w:pPr>
        <w:pStyle w:val="normalsquarebullet"/>
        <w:spacing w:before="0" w:after="0"/>
      </w:pPr>
      <w:r w:rsidRPr="002A46C5">
        <w:t>Christ</w:t>
      </w:r>
      <w:r>
        <w:t>’</w:t>
      </w:r>
      <w:r w:rsidRPr="002A46C5">
        <w:t xml:space="preserve">s blessing of the little children supports infant baptism </w:t>
      </w:r>
    </w:p>
    <w:p w:rsidR="005B6457" w:rsidRDefault="009C4BE7" w:rsidP="00D611C5">
      <w:pPr>
        <w:pStyle w:val="normalsquarebullet"/>
        <w:spacing w:before="0" w:after="0"/>
      </w:pPr>
      <w:r w:rsidRPr="002A46C5">
        <w:t xml:space="preserve">Children are made holy in their parents (1 Cor 7:14) </w:t>
      </w:r>
    </w:p>
    <w:p w:rsidR="00C07FFD" w:rsidRPr="00D57601" w:rsidRDefault="00C07FFD" w:rsidP="00D611C5">
      <w:pPr>
        <w:pStyle w:val="normalsquarebullet"/>
        <w:numPr>
          <w:ilvl w:val="0"/>
          <w:numId w:val="0"/>
        </w:numPr>
        <w:spacing w:before="0" w:after="0"/>
        <w:ind w:left="720" w:hanging="360"/>
      </w:pPr>
    </w:p>
    <w:p w:rsidR="009C4BE7" w:rsidRPr="00651D26" w:rsidRDefault="007C2A50" w:rsidP="00D611C5">
      <w:pPr>
        <w:pStyle w:val="normalcirclebullet"/>
        <w:spacing w:before="0" w:after="0"/>
        <w:rPr>
          <w:u w:val="single"/>
        </w:rPr>
      </w:pPr>
      <w:r>
        <w:rPr>
          <w:u w:val="single"/>
        </w:rPr>
        <w:t xml:space="preserve">Anabaptist </w:t>
      </w:r>
      <w:r w:rsidR="009C4BE7" w:rsidRPr="00651D26">
        <w:rPr>
          <w:u w:val="single"/>
        </w:rPr>
        <w:t xml:space="preserve">responses: </w:t>
      </w:r>
    </w:p>
    <w:p w:rsidR="009C4BE7" w:rsidRPr="002A46C5" w:rsidRDefault="009C4BE7" w:rsidP="00D611C5">
      <w:pPr>
        <w:pStyle w:val="normalsquarebullet"/>
        <w:spacing w:before="0" w:after="0"/>
      </w:pPr>
      <w:r w:rsidRPr="002A46C5">
        <w:t>These sons are not yet b</w:t>
      </w:r>
      <w:r w:rsidR="00D57601">
        <w:t>elievers. They require believer’s baptism.</w:t>
      </w:r>
    </w:p>
    <w:p w:rsidR="009C4BE7" w:rsidRPr="002A46C5" w:rsidRDefault="009C4BE7" w:rsidP="00D611C5">
      <w:pPr>
        <w:pStyle w:val="normalsquarebullet"/>
        <w:spacing w:before="0" w:after="0"/>
      </w:pPr>
      <w:r w:rsidRPr="002A46C5">
        <w:t>N</w:t>
      </w:r>
      <w:r w:rsidR="00F9774A">
        <w:t>T Baptism is not related to OT</w:t>
      </w:r>
      <w:r w:rsidRPr="002A46C5">
        <w:t xml:space="preserve"> circumcision</w:t>
      </w:r>
      <w:r w:rsidR="00D57601">
        <w:t>.</w:t>
      </w:r>
      <w:r w:rsidRPr="002A46C5">
        <w:t xml:space="preserve"> </w:t>
      </w:r>
    </w:p>
    <w:p w:rsidR="009C4BE7" w:rsidRPr="002A46C5" w:rsidRDefault="009C4BE7" w:rsidP="00D611C5">
      <w:pPr>
        <w:pStyle w:val="normalsquarebullet"/>
        <w:spacing w:before="0" w:after="0"/>
      </w:pPr>
      <w:r w:rsidRPr="002A46C5">
        <w:t>Household baptisms do not refer to infant baptism</w:t>
      </w:r>
      <w:r w:rsidR="00D57601">
        <w:t>.</w:t>
      </w:r>
      <w:r w:rsidRPr="002A46C5">
        <w:t xml:space="preserve"> </w:t>
      </w:r>
    </w:p>
    <w:p w:rsidR="009C4BE7" w:rsidRPr="002A46C5" w:rsidRDefault="009C4BE7" w:rsidP="00D611C5">
      <w:pPr>
        <w:pStyle w:val="normalsquarebullet"/>
        <w:spacing w:before="0" w:after="0"/>
      </w:pPr>
      <w:r w:rsidRPr="002A46C5">
        <w:t xml:space="preserve">The Brethren did not teach re-baptism but one first </w:t>
      </w:r>
      <w:r>
        <w:t>“believer’s</w:t>
      </w:r>
      <w:r w:rsidRPr="002A46C5">
        <w:t xml:space="preserve"> baptism.</w:t>
      </w:r>
      <w:r>
        <w:t>”</w:t>
      </w:r>
      <w:r w:rsidRPr="002A46C5">
        <w:t xml:space="preserve"> </w:t>
      </w:r>
    </w:p>
    <w:p w:rsidR="009C4BE7" w:rsidRPr="002A46C5" w:rsidRDefault="009C4BE7" w:rsidP="00D611C5">
      <w:pPr>
        <w:pStyle w:val="normalsquarebullet"/>
        <w:spacing w:before="0" w:after="0"/>
      </w:pPr>
      <w:r w:rsidRPr="002A46C5">
        <w:t>Why is infant baptism needed if all are Children of God</w:t>
      </w:r>
      <w:r>
        <w:t>?</w:t>
      </w:r>
    </w:p>
    <w:p w:rsidR="00F9671A" w:rsidRDefault="009C4BE7" w:rsidP="00D611C5">
      <w:pPr>
        <w:pStyle w:val="normalsquarebullet"/>
        <w:spacing w:before="0" w:after="0"/>
      </w:pPr>
      <w:r w:rsidRPr="002A46C5">
        <w:t>Children are made holy</w:t>
      </w:r>
      <w:r w:rsidR="00D57601">
        <w:t xml:space="preserve"> thru the teaching of the Word not baptism.</w:t>
      </w:r>
    </w:p>
    <w:p w:rsidR="009C4BE7" w:rsidRPr="002A46C5" w:rsidRDefault="009C4BE7" w:rsidP="003B615B">
      <w:pPr>
        <w:pStyle w:val="normalsquarebullet"/>
        <w:numPr>
          <w:ilvl w:val="0"/>
          <w:numId w:val="0"/>
        </w:numPr>
        <w:spacing w:before="0" w:after="0"/>
      </w:pPr>
    </w:p>
    <w:p w:rsidR="009C4BE7" w:rsidRPr="002A46C5" w:rsidRDefault="00293087" w:rsidP="00D611C5">
      <w:pPr>
        <w:pStyle w:val="Headinglevel1"/>
        <w:numPr>
          <w:ilvl w:val="0"/>
          <w:numId w:val="19"/>
        </w:numPr>
        <w:spacing w:before="0" w:after="0"/>
      </w:pPr>
      <w:r>
        <w:t>First Anabaptist Church ~ Jan.</w:t>
      </w:r>
      <w:r w:rsidR="009C4BE7" w:rsidRPr="002A46C5">
        <w:t xml:space="preserve"> 21, 1525</w:t>
      </w:r>
    </w:p>
    <w:p w:rsidR="00F114F7" w:rsidRDefault="00F114F7" w:rsidP="00F114F7">
      <w:pPr>
        <w:pStyle w:val="normalcirclebullet"/>
        <w:numPr>
          <w:ilvl w:val="0"/>
          <w:numId w:val="0"/>
        </w:numPr>
        <w:spacing w:before="0" w:after="0"/>
        <w:ind w:left="360"/>
      </w:pPr>
    </w:p>
    <w:p w:rsidR="00F114F7" w:rsidRDefault="003B615B" w:rsidP="003B615B">
      <w:pPr>
        <w:pStyle w:val="normalcirclebullet"/>
      </w:pPr>
      <w:r>
        <w:t>A</w:t>
      </w:r>
      <w:r w:rsidR="00293087">
        <w:t xml:space="preserve">t the </w:t>
      </w:r>
      <w:r w:rsidR="00293087" w:rsidRPr="00F114F7">
        <w:t>home of Felix Man</w:t>
      </w:r>
      <w:r w:rsidR="009C4BE7" w:rsidRPr="00F114F7">
        <w:t xml:space="preserve">z (1498–1527) </w:t>
      </w:r>
      <w:r>
        <w:t>in Zollikon</w:t>
      </w:r>
    </w:p>
    <w:p w:rsidR="003B615B" w:rsidRDefault="003B615B" w:rsidP="002645FF">
      <w:pPr>
        <w:pStyle w:val="normalcirclebullet"/>
        <w:numPr>
          <w:ilvl w:val="0"/>
          <w:numId w:val="0"/>
        </w:numPr>
        <w:spacing w:before="0" w:after="0"/>
        <w:ind w:left="360"/>
      </w:pPr>
    </w:p>
    <w:p w:rsidR="003B615B" w:rsidRDefault="003B615B" w:rsidP="002645FF">
      <w:pPr>
        <w:pStyle w:val="normalcirclebullet"/>
        <w:numPr>
          <w:ilvl w:val="0"/>
          <w:numId w:val="0"/>
        </w:numPr>
        <w:spacing w:before="0" w:after="0"/>
        <w:ind w:left="360"/>
      </w:pPr>
    </w:p>
    <w:p w:rsidR="00963792" w:rsidRDefault="00963792" w:rsidP="00963792">
      <w:pPr>
        <w:pStyle w:val="normalcirclebullet"/>
      </w:pPr>
      <w:r w:rsidRPr="003B615B">
        <w:t>George Blaurock (1492–1529)</w:t>
      </w:r>
      <w:r w:rsidR="007C2A50">
        <w:t xml:space="preserve"> ~ </w:t>
      </w:r>
      <w:r w:rsidR="003B615B">
        <w:t>went</w:t>
      </w:r>
      <w:r w:rsidRPr="00626F63">
        <w:t xml:space="preserve"> house to house, witnessing and teaching repentance, faith, and baptism. </w:t>
      </w:r>
    </w:p>
    <w:p w:rsidR="005B6457" w:rsidRDefault="005B6457" w:rsidP="00D611C5">
      <w:pPr>
        <w:pStyle w:val="normalcirclebullet"/>
        <w:numPr>
          <w:ilvl w:val="0"/>
          <w:numId w:val="0"/>
        </w:numPr>
        <w:spacing w:before="0" w:after="0"/>
        <w:ind w:left="360" w:hanging="360"/>
      </w:pPr>
    </w:p>
    <w:p w:rsidR="00F9774A" w:rsidRDefault="00F9774A" w:rsidP="00D611C5">
      <w:pPr>
        <w:pStyle w:val="normalcirclebullet"/>
        <w:numPr>
          <w:ilvl w:val="0"/>
          <w:numId w:val="0"/>
        </w:numPr>
        <w:spacing w:before="0" w:after="0"/>
        <w:ind w:left="360" w:hanging="360"/>
      </w:pPr>
    </w:p>
    <w:p w:rsidR="003B615B" w:rsidRDefault="003B615B" w:rsidP="00D611C5">
      <w:pPr>
        <w:pStyle w:val="normalcirclebullet"/>
        <w:numPr>
          <w:ilvl w:val="0"/>
          <w:numId w:val="0"/>
        </w:numPr>
        <w:spacing w:before="0" w:after="0"/>
        <w:ind w:left="360" w:hanging="360"/>
      </w:pPr>
    </w:p>
    <w:p w:rsidR="00651D26" w:rsidRPr="00293087" w:rsidRDefault="00651D26" w:rsidP="00D611C5">
      <w:pPr>
        <w:pStyle w:val="Headinglevel1"/>
        <w:numPr>
          <w:ilvl w:val="0"/>
          <w:numId w:val="19"/>
        </w:numPr>
        <w:spacing w:before="0" w:after="0"/>
      </w:pPr>
      <w:r>
        <w:t>Persecution of Anabaptists</w:t>
      </w:r>
    </w:p>
    <w:p w:rsidR="00BD07DA" w:rsidRDefault="00BD07DA" w:rsidP="003B615B">
      <w:pPr>
        <w:pStyle w:val="normalcirclebullet"/>
        <w:numPr>
          <w:ilvl w:val="0"/>
          <w:numId w:val="0"/>
        </w:numPr>
        <w:spacing w:before="0" w:after="0"/>
        <w:ind w:left="360"/>
        <w:rPr>
          <w:color w:val="000000" w:themeColor="text1"/>
        </w:rPr>
      </w:pPr>
    </w:p>
    <w:p w:rsidR="003B615B" w:rsidRDefault="003B615B" w:rsidP="003B615B">
      <w:pPr>
        <w:pStyle w:val="normalcirclebullet"/>
        <w:numPr>
          <w:ilvl w:val="0"/>
          <w:numId w:val="0"/>
        </w:numPr>
        <w:spacing w:before="0" w:after="0"/>
        <w:ind w:left="360"/>
        <w:rPr>
          <w:color w:val="000000" w:themeColor="text1"/>
        </w:rPr>
      </w:pPr>
    </w:p>
    <w:p w:rsidR="003B615B" w:rsidRDefault="003B615B" w:rsidP="003B615B">
      <w:pPr>
        <w:pStyle w:val="normalcirclebullet"/>
        <w:numPr>
          <w:ilvl w:val="0"/>
          <w:numId w:val="0"/>
        </w:numPr>
        <w:spacing w:before="0" w:after="0"/>
        <w:ind w:left="360"/>
        <w:rPr>
          <w:color w:val="000000" w:themeColor="text1"/>
        </w:rPr>
      </w:pPr>
    </w:p>
    <w:p w:rsidR="003B615B" w:rsidRDefault="003B615B" w:rsidP="003B615B">
      <w:pPr>
        <w:pStyle w:val="normalcirclebullet"/>
        <w:numPr>
          <w:ilvl w:val="0"/>
          <w:numId w:val="0"/>
        </w:numPr>
        <w:spacing w:before="0" w:after="0"/>
        <w:ind w:left="360"/>
        <w:rPr>
          <w:color w:val="000000" w:themeColor="text1"/>
        </w:rPr>
      </w:pPr>
    </w:p>
    <w:p w:rsidR="003B615B" w:rsidRDefault="003B615B" w:rsidP="003B615B">
      <w:pPr>
        <w:pStyle w:val="normalcirclebullet"/>
        <w:numPr>
          <w:ilvl w:val="0"/>
          <w:numId w:val="0"/>
        </w:numPr>
        <w:spacing w:before="0" w:after="0"/>
        <w:ind w:left="360"/>
        <w:rPr>
          <w:color w:val="000000" w:themeColor="text1"/>
        </w:rPr>
      </w:pPr>
    </w:p>
    <w:p w:rsidR="003B615B" w:rsidRDefault="003B615B" w:rsidP="003B615B">
      <w:pPr>
        <w:pStyle w:val="normalcirclebullet"/>
        <w:numPr>
          <w:ilvl w:val="0"/>
          <w:numId w:val="0"/>
        </w:numPr>
        <w:spacing w:before="0" w:after="0"/>
        <w:ind w:left="360"/>
        <w:rPr>
          <w:color w:val="000000" w:themeColor="text1"/>
        </w:rPr>
      </w:pPr>
    </w:p>
    <w:p w:rsidR="003B615B" w:rsidRDefault="003B615B" w:rsidP="003B615B">
      <w:pPr>
        <w:pStyle w:val="normalcirclebullet"/>
        <w:numPr>
          <w:ilvl w:val="0"/>
          <w:numId w:val="0"/>
        </w:numPr>
        <w:spacing w:before="0" w:after="0"/>
        <w:ind w:left="360"/>
        <w:rPr>
          <w:color w:val="000000" w:themeColor="text1"/>
        </w:rPr>
      </w:pPr>
    </w:p>
    <w:p w:rsidR="00A34BFB" w:rsidRPr="004065C3" w:rsidRDefault="00A34BFB" w:rsidP="00D611C5">
      <w:pPr>
        <w:pStyle w:val="normalcirclebullet"/>
        <w:numPr>
          <w:ilvl w:val="0"/>
          <w:numId w:val="0"/>
        </w:numPr>
        <w:spacing w:before="0" w:after="0"/>
        <w:ind w:left="360" w:hanging="360"/>
        <w:rPr>
          <w:color w:val="000000" w:themeColor="text1"/>
        </w:rPr>
      </w:pPr>
    </w:p>
    <w:p w:rsidR="00651D26" w:rsidRDefault="00651D26" w:rsidP="00D611C5">
      <w:pPr>
        <w:pStyle w:val="MainTitleHeader"/>
        <w:spacing w:before="0" w:after="0"/>
      </w:pPr>
      <w:r w:rsidRPr="004065C3">
        <w:rPr>
          <w:color w:val="000000" w:themeColor="text1"/>
        </w:rPr>
        <w:t xml:space="preserve">III. Key Anabaptist </w:t>
      </w:r>
      <w:r>
        <w:t>Leaders</w:t>
      </w:r>
    </w:p>
    <w:p w:rsidR="009C4BE7" w:rsidRPr="009D743E" w:rsidRDefault="009C4BE7" w:rsidP="00D611C5">
      <w:pPr>
        <w:rPr>
          <w:rFonts w:ascii="Times New Roman" w:hAnsi="Times New Roman"/>
        </w:rPr>
      </w:pPr>
      <w:r w:rsidRPr="009D743E">
        <w:rPr>
          <w:rFonts w:ascii="Times New Roman" w:hAnsi="Times New Roman"/>
          <w:b/>
        </w:rPr>
        <w:t xml:space="preserve">Andreas Karlstadt </w:t>
      </w:r>
      <w:r w:rsidRPr="009D743E">
        <w:rPr>
          <w:rFonts w:ascii="Times New Roman" w:hAnsi="Times New Roman"/>
        </w:rPr>
        <w:t xml:space="preserve">(c. 1486–Dec 24, 1541) </w:t>
      </w:r>
    </w:p>
    <w:p w:rsidR="009C4BE7" w:rsidRPr="009D743E" w:rsidRDefault="009C4BE7" w:rsidP="00D611C5">
      <w:pPr>
        <w:pStyle w:val="normalsquarebullet"/>
        <w:spacing w:before="0" w:after="0"/>
      </w:pPr>
      <w:r w:rsidRPr="009D743E">
        <w:t>Fellow faculty member with Luther at Wittenberg</w:t>
      </w:r>
    </w:p>
    <w:p w:rsidR="009C4BE7" w:rsidRPr="009D743E" w:rsidRDefault="009C4BE7" w:rsidP="00D611C5">
      <w:pPr>
        <w:pStyle w:val="normalsquarebullet"/>
        <w:spacing w:before="0" w:after="0"/>
      </w:pPr>
      <w:r w:rsidRPr="009D743E">
        <w:t xml:space="preserve"> Preached while Luther was at Wartburg; encouraged the removal of icons  </w:t>
      </w:r>
    </w:p>
    <w:p w:rsidR="009C4BE7" w:rsidRPr="009D743E" w:rsidRDefault="009C4BE7" w:rsidP="00D611C5">
      <w:pPr>
        <w:pStyle w:val="normalsquarebullet"/>
        <w:spacing w:before="0" w:after="0"/>
      </w:pPr>
      <w:r w:rsidRPr="009D743E">
        <w:t xml:space="preserve">Luther later opposed him as a radical, though Karlstadt denounced violence </w:t>
      </w:r>
    </w:p>
    <w:p w:rsidR="009C4BE7" w:rsidRDefault="009C4BE7" w:rsidP="00D611C5">
      <w:pPr>
        <w:pStyle w:val="normalsquarebullet"/>
        <w:spacing w:before="0" w:after="0"/>
      </w:pPr>
      <w:r w:rsidRPr="009D743E">
        <w:t>Anticipated many Anabaptist ideas</w:t>
      </w:r>
    </w:p>
    <w:p w:rsidR="009C4BE7" w:rsidRPr="009D743E" w:rsidRDefault="009C4BE7" w:rsidP="00D611C5">
      <w:pPr>
        <w:rPr>
          <w:rFonts w:ascii="Times New Roman" w:hAnsi="Times New Roman"/>
        </w:rPr>
      </w:pPr>
    </w:p>
    <w:p w:rsidR="009C4BE7" w:rsidRPr="009D743E" w:rsidRDefault="009C4BE7" w:rsidP="00D611C5">
      <w:pPr>
        <w:rPr>
          <w:rFonts w:ascii="Times New Roman" w:hAnsi="Times New Roman"/>
        </w:rPr>
      </w:pPr>
      <w:r w:rsidRPr="009D743E">
        <w:rPr>
          <w:rFonts w:ascii="Times New Roman" w:hAnsi="Times New Roman"/>
          <w:b/>
        </w:rPr>
        <w:t>Thomas Müntzer</w:t>
      </w:r>
      <w:r w:rsidRPr="009D743E">
        <w:rPr>
          <w:rFonts w:ascii="Times New Roman" w:hAnsi="Times New Roman"/>
        </w:rPr>
        <w:t xml:space="preserve"> (c. 1488–May 27, 1525) </w:t>
      </w:r>
    </w:p>
    <w:p w:rsidR="009C4BE7" w:rsidRPr="009D743E" w:rsidRDefault="009C4BE7" w:rsidP="00D611C5">
      <w:pPr>
        <w:pStyle w:val="normalsquarebullet"/>
        <w:spacing w:before="0" w:after="0"/>
      </w:pPr>
      <w:r w:rsidRPr="009D743E">
        <w:t>German radical reformer who turned against Luther</w:t>
      </w:r>
    </w:p>
    <w:p w:rsidR="0065297E" w:rsidRDefault="009C4BE7" w:rsidP="00D611C5">
      <w:pPr>
        <w:pStyle w:val="normalsquarebullet"/>
        <w:spacing w:before="0" w:after="0"/>
      </w:pPr>
      <w:r w:rsidRPr="009D743E">
        <w:t>Early l</w:t>
      </w:r>
      <w:r w:rsidR="0065297E">
        <w:t>eader of the Peasant’s Rebellion (1524-1525)</w:t>
      </w:r>
    </w:p>
    <w:p w:rsidR="00963792" w:rsidRPr="009D743E" w:rsidRDefault="00963792" w:rsidP="00D611C5">
      <w:pPr>
        <w:pStyle w:val="normalsquarebullet"/>
        <w:spacing w:before="0" w:after="0"/>
      </w:pPr>
      <w:r>
        <w:t>Claimed to be a prophet; not a true Anabaptist, but often wrongly associated with the gorup</w:t>
      </w:r>
    </w:p>
    <w:p w:rsidR="009C4BE7" w:rsidRPr="009D743E" w:rsidRDefault="009C4BE7" w:rsidP="00D611C5">
      <w:pPr>
        <w:pStyle w:val="normalsquarebullet"/>
        <w:spacing w:before="0" w:after="0"/>
      </w:pPr>
      <w:r w:rsidRPr="009D743E">
        <w:t>After being defeated</w:t>
      </w:r>
      <w:r w:rsidR="00963792">
        <w:t xml:space="preserve"> in the Rebellion</w:t>
      </w:r>
      <w:r w:rsidRPr="009D743E">
        <w:t>, he was tortured and killed</w:t>
      </w:r>
    </w:p>
    <w:p w:rsidR="009C4BE7" w:rsidRDefault="009C4BE7" w:rsidP="00D611C5">
      <w:pPr>
        <w:pStyle w:val="normalsquarebullet"/>
        <w:spacing w:before="0" w:after="0"/>
      </w:pPr>
      <w:r w:rsidRPr="009D743E">
        <w:t>Before his death, he supposedly recanted</w:t>
      </w:r>
      <w:r w:rsidR="00963792">
        <w:t>.</w:t>
      </w:r>
    </w:p>
    <w:p w:rsidR="00C07FFD" w:rsidRPr="009D743E" w:rsidRDefault="00C07FFD" w:rsidP="00D611C5">
      <w:pPr>
        <w:rPr>
          <w:rFonts w:ascii="Times New Roman" w:hAnsi="Times New Roman"/>
        </w:rPr>
      </w:pPr>
    </w:p>
    <w:p w:rsidR="009C4BE7" w:rsidRPr="009D743E" w:rsidRDefault="009C4BE7" w:rsidP="00D611C5">
      <w:pPr>
        <w:rPr>
          <w:rFonts w:ascii="Times New Roman" w:hAnsi="Times New Roman"/>
        </w:rPr>
      </w:pPr>
      <w:r w:rsidRPr="009D743E">
        <w:rPr>
          <w:rFonts w:ascii="Times New Roman" w:hAnsi="Times New Roman"/>
          <w:b/>
        </w:rPr>
        <w:t xml:space="preserve">Casper Schwenckfeld </w:t>
      </w:r>
      <w:r w:rsidRPr="009D743E">
        <w:rPr>
          <w:rFonts w:ascii="Times New Roman" w:hAnsi="Times New Roman"/>
        </w:rPr>
        <w:t>(1489–Dec. 10, 1561)</w:t>
      </w:r>
    </w:p>
    <w:p w:rsidR="009C4BE7" w:rsidRPr="009D743E" w:rsidRDefault="009C4BE7" w:rsidP="00D611C5">
      <w:pPr>
        <w:pStyle w:val="normalsquarebullet"/>
        <w:spacing w:before="0" w:after="0"/>
      </w:pPr>
      <w:r w:rsidRPr="009D743E">
        <w:t xml:space="preserve">Influenced by Luther, and also Münzer and Karlstadt </w:t>
      </w:r>
    </w:p>
    <w:p w:rsidR="009C4BE7" w:rsidRPr="009D743E" w:rsidRDefault="009C4BE7" w:rsidP="00D611C5">
      <w:pPr>
        <w:pStyle w:val="normalsquarebullet"/>
        <w:spacing w:before="0" w:after="0"/>
      </w:pPr>
      <w:r w:rsidRPr="009D743E">
        <w:t>Rejected infant baptism, Lutheran communion, war, denominations, etc.</w:t>
      </w:r>
    </w:p>
    <w:p w:rsidR="009C4BE7" w:rsidRPr="009D743E" w:rsidRDefault="0065297E" w:rsidP="00D611C5">
      <w:pPr>
        <w:pStyle w:val="normalsquarebullet"/>
        <w:spacing w:before="0" w:after="0"/>
      </w:pPr>
      <w:r>
        <w:t>Instead of “r</w:t>
      </w:r>
      <w:r w:rsidR="009C4BE7" w:rsidRPr="009D743E">
        <w:t xml:space="preserve">eal </w:t>
      </w:r>
      <w:r>
        <w:t>presence,” taught a “spiritual p</w:t>
      </w:r>
      <w:r w:rsidR="009C4BE7" w:rsidRPr="009D743E">
        <w:t>resence” (believers feed on Christ spiritually)</w:t>
      </w:r>
      <w:r w:rsidR="00BD07DA">
        <w:t xml:space="preserve"> in communion</w:t>
      </w:r>
    </w:p>
    <w:p w:rsidR="009C4BE7" w:rsidRPr="009D743E" w:rsidRDefault="009C4BE7" w:rsidP="00D611C5">
      <w:pPr>
        <w:pStyle w:val="normalsquarebullet"/>
        <w:spacing w:before="0" w:after="0"/>
      </w:pPr>
      <w:r w:rsidRPr="009D743E">
        <w:t xml:space="preserve">Followers are </w:t>
      </w:r>
      <w:r w:rsidR="002F315E">
        <w:t xml:space="preserve">known as </w:t>
      </w:r>
      <w:r w:rsidRPr="009D743E">
        <w:rPr>
          <w:i/>
          <w:iCs/>
        </w:rPr>
        <w:t xml:space="preserve">Schwenckfelders </w:t>
      </w:r>
      <w:r w:rsidR="004065C3">
        <w:t>(in PA, US</w:t>
      </w:r>
      <w:r w:rsidRPr="009D743E">
        <w:t>)</w:t>
      </w:r>
      <w:r w:rsidRPr="009D743E">
        <w:rPr>
          <w:i/>
          <w:iCs/>
        </w:rPr>
        <w:t xml:space="preserve"> </w:t>
      </w:r>
    </w:p>
    <w:p w:rsidR="002734A3" w:rsidRDefault="002734A3" w:rsidP="00D611C5">
      <w:pPr>
        <w:rPr>
          <w:rFonts w:ascii="Times New Roman" w:hAnsi="Times New Roman"/>
        </w:rPr>
      </w:pPr>
    </w:p>
    <w:p w:rsidR="004065C3" w:rsidRDefault="004065C3" w:rsidP="00D611C5">
      <w:pPr>
        <w:rPr>
          <w:rFonts w:ascii="Times New Roman" w:hAnsi="Times New Roman"/>
        </w:rPr>
      </w:pPr>
      <w:r>
        <w:rPr>
          <w:rFonts w:ascii="Times New Roman" w:hAnsi="Times New Roman"/>
          <w:b/>
        </w:rPr>
        <w:t>Jacob Hutter</w:t>
      </w:r>
      <w:r>
        <w:rPr>
          <w:rFonts w:ascii="Times New Roman" w:hAnsi="Times New Roman"/>
        </w:rPr>
        <w:t xml:space="preserve"> (c. 1500 – 1536)</w:t>
      </w:r>
    </w:p>
    <w:p w:rsidR="004065C3" w:rsidRDefault="004065C3" w:rsidP="00D611C5">
      <w:pPr>
        <w:pStyle w:val="normalsquarebullet"/>
        <w:spacing w:before="0" w:after="0"/>
      </w:pPr>
      <w:r>
        <w:t>Lay preacher; formed several congregation</w:t>
      </w:r>
      <w:r w:rsidR="002F315E">
        <w:t>s in the Puster Valley of Tyrol (in Italy)</w:t>
      </w:r>
    </w:p>
    <w:p w:rsidR="004065C3" w:rsidRDefault="002F315E" w:rsidP="00D611C5">
      <w:pPr>
        <w:pStyle w:val="normalsquarebullet"/>
        <w:spacing w:before="0" w:after="0"/>
      </w:pPr>
      <w:r>
        <w:t xml:space="preserve">Arrested, </w:t>
      </w:r>
      <w:r w:rsidR="004065C3">
        <w:t>tortured</w:t>
      </w:r>
      <w:r>
        <w:t xml:space="preserve">, and </w:t>
      </w:r>
      <w:r w:rsidR="0065297E">
        <w:t>b</w:t>
      </w:r>
      <w:r w:rsidR="004065C3">
        <w:t>urned at the stake on Feb. 25, 1536.</w:t>
      </w:r>
    </w:p>
    <w:p w:rsidR="004065C3" w:rsidRDefault="004065C3" w:rsidP="00D611C5">
      <w:pPr>
        <w:pStyle w:val="normalsquarebullet"/>
        <w:spacing w:before="0" w:after="0"/>
      </w:pPr>
      <w:r>
        <w:t xml:space="preserve">Followers are </w:t>
      </w:r>
      <w:r>
        <w:rPr>
          <w:i/>
        </w:rPr>
        <w:t>Hutterites</w:t>
      </w:r>
    </w:p>
    <w:p w:rsidR="00963792" w:rsidRPr="009D743E" w:rsidRDefault="00963792" w:rsidP="00D611C5">
      <w:pPr>
        <w:rPr>
          <w:rFonts w:ascii="Times New Roman" w:hAnsi="Times New Roman"/>
        </w:rPr>
      </w:pPr>
    </w:p>
    <w:p w:rsidR="009C4BE7" w:rsidRPr="009D743E" w:rsidRDefault="009C4BE7" w:rsidP="00D611C5">
      <w:pPr>
        <w:rPr>
          <w:rFonts w:ascii="Times New Roman" w:hAnsi="Times New Roman"/>
          <w:b/>
        </w:rPr>
      </w:pPr>
      <w:r w:rsidRPr="009D743E">
        <w:rPr>
          <w:rFonts w:ascii="Times New Roman" w:hAnsi="Times New Roman"/>
          <w:b/>
        </w:rPr>
        <w:t>Münster Rebellion</w:t>
      </w:r>
      <w:r w:rsidR="004065C3">
        <w:rPr>
          <w:rFonts w:ascii="Times New Roman" w:hAnsi="Times New Roman"/>
          <w:b/>
        </w:rPr>
        <w:t xml:space="preserve"> </w:t>
      </w:r>
      <w:r w:rsidR="004065C3" w:rsidRPr="00C07FFD">
        <w:rPr>
          <w:rFonts w:ascii="Times New Roman" w:hAnsi="Times New Roman"/>
        </w:rPr>
        <w:t>(1532-1535)</w:t>
      </w:r>
    </w:p>
    <w:p w:rsidR="009C4BE7" w:rsidRPr="009D743E" w:rsidRDefault="009C4BE7" w:rsidP="00D611C5">
      <w:pPr>
        <w:pStyle w:val="normalsquarebullet"/>
        <w:spacing w:before="0" w:after="0"/>
      </w:pPr>
      <w:r w:rsidRPr="009D743E">
        <w:t xml:space="preserve">Attempt made to establish </w:t>
      </w:r>
      <w:r w:rsidR="0065297E">
        <w:t>a theocratic kingdom at Münster, Germany</w:t>
      </w:r>
      <w:r w:rsidR="007C2A50">
        <w:t>; not a true Anabaptist</w:t>
      </w:r>
      <w:r w:rsidR="0065297E">
        <w:t xml:space="preserve"> </w:t>
      </w:r>
    </w:p>
    <w:p w:rsidR="009C4BE7" w:rsidRPr="009D743E" w:rsidRDefault="009C4BE7" w:rsidP="00D611C5">
      <w:pPr>
        <w:pStyle w:val="normalsquarebullet"/>
        <w:spacing w:before="0" w:after="0"/>
      </w:pPr>
      <w:r w:rsidRPr="009D743E">
        <w:t xml:space="preserve">John of Leiden </w:t>
      </w:r>
      <w:r w:rsidR="0065297E">
        <w:t xml:space="preserve">(c. 1509-1536) </w:t>
      </w:r>
      <w:r w:rsidRPr="009D743E">
        <w:t>was made king and declared himself a descendant of David</w:t>
      </w:r>
    </w:p>
    <w:p w:rsidR="009C4BE7" w:rsidRPr="009D743E" w:rsidRDefault="0065297E" w:rsidP="00D611C5">
      <w:pPr>
        <w:pStyle w:val="normalsquarebullet"/>
        <w:spacing w:before="0" w:after="0"/>
      </w:pPr>
      <w:r>
        <w:t>H</w:t>
      </w:r>
      <w:r w:rsidR="004065C3">
        <w:t>is army was defeated in June</w:t>
      </w:r>
      <w:r w:rsidR="009C4BE7" w:rsidRPr="009D743E">
        <w:t xml:space="preserve"> 1535</w:t>
      </w:r>
      <w:r w:rsidR="007C2A50">
        <w:t>,</w:t>
      </w:r>
      <w:r>
        <w:t xml:space="preserve"> by German Catholic forces; </w:t>
      </w:r>
      <w:r w:rsidR="009C4BE7" w:rsidRPr="009D743E">
        <w:t xml:space="preserve">he was tortured and killed </w:t>
      </w:r>
    </w:p>
    <w:p w:rsidR="009C4BE7" w:rsidRDefault="009C4BE7" w:rsidP="00D611C5">
      <w:pPr>
        <w:pStyle w:val="normalsquarebullet"/>
        <w:spacing w:before="0" w:after="0"/>
      </w:pPr>
      <w:r w:rsidRPr="009D743E">
        <w:t>Tainted Anabaptist movement</w:t>
      </w:r>
      <w:r>
        <w:t xml:space="preserve"> for years to come</w:t>
      </w:r>
    </w:p>
    <w:p w:rsidR="009C4BE7" w:rsidRPr="009D743E" w:rsidRDefault="009C4BE7" w:rsidP="00D611C5">
      <w:pPr>
        <w:pStyle w:val="normalsquarebullet"/>
        <w:spacing w:before="0" w:after="0"/>
      </w:pPr>
      <w:r>
        <w:t>After t</w:t>
      </w:r>
      <w:r w:rsidRPr="009D743E">
        <w:t>he Münster Rebellion</w:t>
      </w:r>
      <w:r>
        <w:t>, Anabaptists generally embrace pacificism, religious liberty, and the separation of church and state</w:t>
      </w:r>
    </w:p>
    <w:p w:rsidR="009C4BE7" w:rsidRDefault="009C4BE7" w:rsidP="00D611C5">
      <w:pPr>
        <w:rPr>
          <w:rFonts w:ascii="Times New Roman" w:hAnsi="Times New Roman"/>
          <w:b/>
        </w:rPr>
      </w:pPr>
    </w:p>
    <w:p w:rsidR="009C4BE7" w:rsidRPr="00C07FFD" w:rsidRDefault="009C4BE7" w:rsidP="00D611C5">
      <w:pPr>
        <w:rPr>
          <w:rFonts w:ascii="Times New Roman" w:hAnsi="Times New Roman"/>
          <w:b/>
          <w:sz w:val="28"/>
          <w:szCs w:val="28"/>
          <w:u w:val="single"/>
        </w:rPr>
      </w:pPr>
      <w:r w:rsidRPr="00C07FFD">
        <w:rPr>
          <w:rFonts w:ascii="Times New Roman" w:hAnsi="Times New Roman"/>
          <w:b/>
          <w:sz w:val="28"/>
          <w:szCs w:val="28"/>
          <w:u w:val="single"/>
        </w:rPr>
        <w:t>The Swiss Brethren</w:t>
      </w:r>
    </w:p>
    <w:p w:rsidR="009C4BE7" w:rsidRPr="009D743E" w:rsidRDefault="00FA2B9C" w:rsidP="00D611C5">
      <w:pPr>
        <w:pStyle w:val="normalcirclebullet"/>
        <w:spacing w:before="0" w:after="0"/>
      </w:pPr>
      <w:r>
        <w:t>Originally</w:t>
      </w:r>
      <w:r w:rsidR="00963792">
        <w:t>, all</w:t>
      </w:r>
      <w:r>
        <w:t xml:space="preserve"> d</w:t>
      </w:r>
      <w:r w:rsidR="009C4BE7" w:rsidRPr="009D743E">
        <w:t>isciples of Zwingli</w:t>
      </w:r>
    </w:p>
    <w:p w:rsidR="009C4BE7" w:rsidRDefault="0065297E" w:rsidP="00D611C5">
      <w:pPr>
        <w:pStyle w:val="normalcirclebullet"/>
        <w:spacing w:before="0" w:after="0"/>
      </w:pPr>
      <w:r>
        <w:t>C</w:t>
      </w:r>
      <w:r w:rsidR="009C4BE7" w:rsidRPr="009D743E">
        <w:t>onsidered by most to be the fountainhead of the Anabaptist movement</w:t>
      </w:r>
    </w:p>
    <w:p w:rsidR="00FA2B9C" w:rsidRPr="009D743E" w:rsidRDefault="00FA2B9C" w:rsidP="00D611C5">
      <w:pPr>
        <w:pStyle w:val="normalcirclebullet"/>
        <w:spacing w:before="0" w:after="0"/>
      </w:pPr>
      <w:r>
        <w:t>Split off from Zwingli and the state-church over state’s authority over church practice, especially infant baptism</w:t>
      </w:r>
    </w:p>
    <w:p w:rsidR="00C07FFD" w:rsidRDefault="00C07FFD" w:rsidP="00D611C5">
      <w:pPr>
        <w:rPr>
          <w:rFonts w:ascii="Times New Roman" w:hAnsi="Times New Roman"/>
        </w:rPr>
      </w:pPr>
    </w:p>
    <w:p w:rsidR="009C4BE7" w:rsidRPr="009D743E" w:rsidRDefault="009C4BE7" w:rsidP="00D611C5">
      <w:pPr>
        <w:rPr>
          <w:rFonts w:ascii="Times New Roman" w:hAnsi="Times New Roman"/>
          <w:b/>
        </w:rPr>
      </w:pPr>
      <w:r w:rsidRPr="009D743E">
        <w:rPr>
          <w:rFonts w:ascii="Times New Roman" w:hAnsi="Times New Roman"/>
          <w:b/>
        </w:rPr>
        <w:t xml:space="preserve">George Blaurock </w:t>
      </w:r>
      <w:r w:rsidRPr="009D743E">
        <w:rPr>
          <w:rFonts w:ascii="Times New Roman" w:hAnsi="Times New Roman"/>
        </w:rPr>
        <w:t>(</w:t>
      </w:r>
      <w:r w:rsidR="00FA2B9C">
        <w:rPr>
          <w:rFonts w:ascii="Times New Roman" w:hAnsi="Times New Roman"/>
        </w:rPr>
        <w:t xml:space="preserve">c. </w:t>
      </w:r>
      <w:r w:rsidRPr="009D743E">
        <w:rPr>
          <w:rFonts w:ascii="Times New Roman" w:hAnsi="Times New Roman"/>
        </w:rPr>
        <w:t>1491 – Sep. 6, 1529)</w:t>
      </w:r>
    </w:p>
    <w:p w:rsidR="009C4BE7" w:rsidRPr="009D743E" w:rsidRDefault="009C4BE7" w:rsidP="00D611C5">
      <w:pPr>
        <w:pStyle w:val="normalsquarebullet"/>
        <w:spacing w:before="0" w:after="0"/>
      </w:pPr>
      <w:r w:rsidRPr="009D743E">
        <w:t>Aligned with Zwingli’s more radical followers; desired to follow only what the Bible prescribed</w:t>
      </w:r>
    </w:p>
    <w:p w:rsidR="009C4BE7" w:rsidRPr="009D743E" w:rsidRDefault="0065297E" w:rsidP="00D611C5">
      <w:pPr>
        <w:pStyle w:val="normalsquarebullet"/>
        <w:spacing w:before="0" w:after="0"/>
      </w:pPr>
      <w:r>
        <w:t>Rejected the mass, infant b</w:t>
      </w:r>
      <w:r w:rsidR="009C4BE7" w:rsidRPr="009D743E">
        <w:t>aptism, religious images</w:t>
      </w:r>
    </w:p>
    <w:p w:rsidR="009C4BE7" w:rsidRDefault="009C4BE7" w:rsidP="00D611C5">
      <w:pPr>
        <w:pStyle w:val="normalsquarebullet"/>
        <w:spacing w:before="0" w:after="0"/>
      </w:pPr>
      <w:r w:rsidRPr="009D743E">
        <w:t xml:space="preserve">Expelled from Zurich when </w:t>
      </w:r>
      <w:r w:rsidR="004065C3">
        <w:t xml:space="preserve">his friend </w:t>
      </w:r>
      <w:r w:rsidRPr="009D743E">
        <w:t>Felix Manz was executed</w:t>
      </w:r>
    </w:p>
    <w:p w:rsidR="004065C3" w:rsidRPr="004065C3" w:rsidRDefault="002F315E" w:rsidP="00D611C5">
      <w:pPr>
        <w:pStyle w:val="normalsquarebullet"/>
        <w:spacing w:before="0" w:after="0"/>
      </w:pPr>
      <w:r>
        <w:t>Went into Tyrol region (in Italy)</w:t>
      </w:r>
      <w:r w:rsidR="00A34BFB">
        <w:t xml:space="preserve"> to preach and establish churches</w:t>
      </w:r>
      <w:r w:rsidR="0065297E">
        <w:t>; b</w:t>
      </w:r>
      <w:r w:rsidR="009C4BE7" w:rsidRPr="009D743E">
        <w:t xml:space="preserve">urned at the </w:t>
      </w:r>
      <w:r w:rsidR="0065297E">
        <w:t>stake in Italy</w:t>
      </w:r>
    </w:p>
    <w:p w:rsidR="002734A3" w:rsidRPr="009D743E" w:rsidRDefault="002734A3" w:rsidP="00D611C5">
      <w:pPr>
        <w:rPr>
          <w:rFonts w:ascii="Times New Roman" w:hAnsi="Times New Roman"/>
          <w:b/>
        </w:rPr>
      </w:pPr>
    </w:p>
    <w:p w:rsidR="009C4BE7" w:rsidRPr="009D743E" w:rsidRDefault="009C4BE7" w:rsidP="00D611C5">
      <w:pPr>
        <w:rPr>
          <w:rFonts w:ascii="Times New Roman" w:hAnsi="Times New Roman"/>
        </w:rPr>
      </w:pPr>
      <w:r w:rsidRPr="009D743E">
        <w:rPr>
          <w:rFonts w:ascii="Times New Roman" w:hAnsi="Times New Roman"/>
          <w:b/>
        </w:rPr>
        <w:t>Felix Manz</w:t>
      </w:r>
      <w:r w:rsidRPr="009D743E">
        <w:rPr>
          <w:rFonts w:ascii="Times New Roman" w:hAnsi="Times New Roman"/>
        </w:rPr>
        <w:t xml:space="preserve"> (c. 1498–Jan. 5, 1527)</w:t>
      </w:r>
    </w:p>
    <w:p w:rsidR="009C4BE7" w:rsidRPr="009D743E" w:rsidRDefault="009C4BE7" w:rsidP="00D611C5">
      <w:pPr>
        <w:pStyle w:val="normalsquarebullet"/>
        <w:spacing w:before="0" w:after="0"/>
      </w:pPr>
      <w:r w:rsidRPr="009D743E">
        <w:t xml:space="preserve">One of the first to be baptized, </w:t>
      </w:r>
      <w:r w:rsidR="00A34BFB">
        <w:t xml:space="preserve">along </w:t>
      </w:r>
      <w:r w:rsidRPr="009D743E">
        <w:t>with</w:t>
      </w:r>
      <w:r w:rsidR="004065C3">
        <w:t xml:space="preserve"> Conrad</w:t>
      </w:r>
      <w:r w:rsidRPr="009D743E">
        <w:t xml:space="preserve"> Grebel and </w:t>
      </w:r>
      <w:r w:rsidR="004065C3">
        <w:t xml:space="preserve">George </w:t>
      </w:r>
      <w:r w:rsidRPr="009D743E">
        <w:t xml:space="preserve">Blaurock </w:t>
      </w:r>
    </w:p>
    <w:p w:rsidR="00FA2B9C" w:rsidRDefault="00A34BFB" w:rsidP="00D611C5">
      <w:pPr>
        <w:pStyle w:val="normalsquarebullet"/>
        <w:spacing w:before="0" w:after="0"/>
      </w:pPr>
      <w:r>
        <w:t xml:space="preserve">Executed </w:t>
      </w:r>
      <w:r w:rsidR="004065C3">
        <w:t>by drowning</w:t>
      </w:r>
    </w:p>
    <w:p w:rsidR="0065297E" w:rsidRDefault="0065297E" w:rsidP="00D611C5">
      <w:pPr>
        <w:pStyle w:val="normalsquarebullet"/>
        <w:numPr>
          <w:ilvl w:val="0"/>
          <w:numId w:val="0"/>
        </w:numPr>
        <w:spacing w:before="0" w:after="0"/>
        <w:ind w:left="720" w:hanging="360"/>
      </w:pPr>
    </w:p>
    <w:p w:rsidR="009C4BE7" w:rsidRPr="009D743E" w:rsidRDefault="009C4BE7" w:rsidP="00D611C5">
      <w:pPr>
        <w:rPr>
          <w:rFonts w:ascii="Times New Roman" w:hAnsi="Times New Roman"/>
        </w:rPr>
      </w:pPr>
      <w:r w:rsidRPr="009D743E">
        <w:rPr>
          <w:rFonts w:ascii="Times New Roman" w:hAnsi="Times New Roman"/>
        </w:rPr>
        <w:t xml:space="preserve"> </w:t>
      </w:r>
      <w:r w:rsidRPr="009D743E">
        <w:rPr>
          <w:rFonts w:ascii="Times New Roman" w:hAnsi="Times New Roman"/>
          <w:b/>
        </w:rPr>
        <w:t xml:space="preserve">Conrad Grebel </w:t>
      </w:r>
      <w:r w:rsidRPr="009D743E">
        <w:rPr>
          <w:rFonts w:ascii="Times New Roman" w:hAnsi="Times New Roman"/>
        </w:rPr>
        <w:t>(c. 1498–1526)</w:t>
      </w:r>
    </w:p>
    <w:p w:rsidR="009C4BE7" w:rsidRPr="009D743E" w:rsidRDefault="009C4BE7" w:rsidP="00D611C5">
      <w:pPr>
        <w:pStyle w:val="normalsquarebullet"/>
        <w:spacing w:before="0" w:after="0"/>
      </w:pPr>
      <w:r w:rsidRPr="009D743E">
        <w:t>Considered t</w:t>
      </w:r>
      <w:r w:rsidR="00CE31CC">
        <w:t>he “Father of the Anabaptists”</w:t>
      </w:r>
    </w:p>
    <w:p w:rsidR="009C4BE7" w:rsidRPr="009D743E" w:rsidRDefault="009C4BE7" w:rsidP="00D611C5">
      <w:pPr>
        <w:pStyle w:val="normalsquarebullet"/>
        <w:spacing w:before="0" w:after="0"/>
      </w:pPr>
      <w:r w:rsidRPr="009D743E">
        <w:t xml:space="preserve">Performed the first adult baptism (on </w:t>
      </w:r>
      <w:r w:rsidR="002A4737">
        <w:t xml:space="preserve">George </w:t>
      </w:r>
      <w:r w:rsidRPr="009D743E">
        <w:t>Blaurock)</w:t>
      </w:r>
    </w:p>
    <w:p w:rsidR="009C4BE7" w:rsidRDefault="009C4BE7" w:rsidP="00D611C5">
      <w:pPr>
        <w:pStyle w:val="normalsquarebullet"/>
        <w:spacing w:before="0" w:after="0"/>
      </w:pPr>
      <w:r w:rsidRPr="009D743E">
        <w:t>Died of natural causes</w:t>
      </w:r>
    </w:p>
    <w:p w:rsidR="009C4BE7" w:rsidRPr="009D743E" w:rsidRDefault="009C4BE7" w:rsidP="00D611C5">
      <w:pPr>
        <w:rPr>
          <w:rFonts w:ascii="Times New Roman" w:hAnsi="Times New Roman"/>
        </w:rPr>
      </w:pPr>
    </w:p>
    <w:p w:rsidR="009C4BE7" w:rsidRPr="009D743E" w:rsidRDefault="009C4BE7" w:rsidP="00D611C5">
      <w:pPr>
        <w:rPr>
          <w:rFonts w:ascii="Times New Roman" w:hAnsi="Times New Roman"/>
        </w:rPr>
      </w:pPr>
      <w:r w:rsidRPr="009D743E">
        <w:rPr>
          <w:rFonts w:ascii="Times New Roman" w:hAnsi="Times New Roman"/>
          <w:b/>
        </w:rPr>
        <w:t xml:space="preserve">Balthaser Hubmaier  </w:t>
      </w:r>
      <w:r w:rsidRPr="009D743E">
        <w:rPr>
          <w:rFonts w:ascii="Times New Roman" w:hAnsi="Times New Roman"/>
        </w:rPr>
        <w:t>(c. 1480–Mar. 10, 1528)</w:t>
      </w:r>
    </w:p>
    <w:p w:rsidR="009C4BE7" w:rsidRPr="009D743E" w:rsidRDefault="004065C3" w:rsidP="00D611C5">
      <w:pPr>
        <w:pStyle w:val="normalsquarebullet"/>
        <w:spacing w:before="0" w:after="0"/>
      </w:pPr>
      <w:r>
        <w:t>Noted preacher;</w:t>
      </w:r>
      <w:r w:rsidR="009C4BE7" w:rsidRPr="009D743E">
        <w:t xml:space="preserve"> ministered in Austria</w:t>
      </w:r>
    </w:p>
    <w:p w:rsidR="009C4BE7" w:rsidRPr="009D743E" w:rsidRDefault="009C4BE7" w:rsidP="00D611C5">
      <w:pPr>
        <w:pStyle w:val="normalsquarebullet"/>
        <w:spacing w:before="0" w:after="0"/>
      </w:pPr>
      <w:r w:rsidRPr="009D743E">
        <w:t>Met with Zwingli in 1523; in Zurich</w:t>
      </w:r>
      <w:r w:rsidR="004065C3">
        <w:t>,</w:t>
      </w:r>
      <w:r w:rsidRPr="009D743E">
        <w:t xml:space="preserve"> he defended obedience to the Scriptures</w:t>
      </w:r>
    </w:p>
    <w:p w:rsidR="009C4BE7" w:rsidRPr="009D743E" w:rsidRDefault="009C4BE7" w:rsidP="00D611C5">
      <w:pPr>
        <w:pStyle w:val="normalsquarebullet"/>
        <w:spacing w:before="0" w:after="0"/>
      </w:pPr>
      <w:r w:rsidRPr="009D743E">
        <w:t>Aban</w:t>
      </w:r>
      <w:r w:rsidR="002F315E">
        <w:t>doned infant baptism; baptized on April</w:t>
      </w:r>
      <w:r w:rsidRPr="009D743E">
        <w:t xml:space="preserve"> 1525</w:t>
      </w:r>
    </w:p>
    <w:p w:rsidR="00F9774A" w:rsidRDefault="009C4BE7" w:rsidP="007C2A50">
      <w:pPr>
        <w:pStyle w:val="normalsquarebullet"/>
        <w:spacing w:before="0" w:after="0"/>
      </w:pPr>
      <w:r w:rsidRPr="009D743E">
        <w:t>Fled to Zurich to escape Austrian police, but was arrested and tortured in Zurich</w:t>
      </w:r>
      <w:r w:rsidR="002F315E">
        <w:t>; executed in Vienna</w:t>
      </w:r>
    </w:p>
    <w:p w:rsidR="002A4737" w:rsidRPr="003B615B" w:rsidRDefault="002A4737" w:rsidP="002A4737">
      <w:pPr>
        <w:pStyle w:val="normalsquarebullet"/>
        <w:numPr>
          <w:ilvl w:val="0"/>
          <w:numId w:val="0"/>
        </w:numPr>
        <w:spacing w:before="0" w:after="0"/>
        <w:ind w:left="720" w:hanging="360"/>
      </w:pPr>
    </w:p>
    <w:p w:rsidR="009C4BE7" w:rsidRPr="009D743E" w:rsidRDefault="009C4BE7" w:rsidP="00D611C5">
      <w:pPr>
        <w:rPr>
          <w:rFonts w:ascii="Times New Roman" w:hAnsi="Times New Roman"/>
        </w:rPr>
      </w:pPr>
      <w:r w:rsidRPr="009D743E">
        <w:rPr>
          <w:rFonts w:ascii="Times New Roman" w:hAnsi="Times New Roman"/>
          <w:b/>
        </w:rPr>
        <w:t xml:space="preserve">Menno Simons </w:t>
      </w:r>
      <w:r w:rsidRPr="009D743E">
        <w:rPr>
          <w:rFonts w:ascii="Times New Roman" w:hAnsi="Times New Roman"/>
        </w:rPr>
        <w:t xml:space="preserve">(1496–Jan. 25, 1561) </w:t>
      </w:r>
    </w:p>
    <w:p w:rsidR="009C4BE7" w:rsidRPr="009D743E" w:rsidRDefault="009C4BE7" w:rsidP="00D611C5">
      <w:pPr>
        <w:pStyle w:val="normalsquarebullet"/>
        <w:spacing w:before="0" w:after="0"/>
      </w:pPr>
      <w:r w:rsidRPr="009D743E">
        <w:t>Trained as a Catholic priest</w:t>
      </w:r>
    </w:p>
    <w:p w:rsidR="00BC2342" w:rsidRPr="009D743E" w:rsidRDefault="009C4BE7" w:rsidP="00BC2342">
      <w:pPr>
        <w:pStyle w:val="normalsquarebullet"/>
        <w:spacing w:before="0" w:after="0"/>
      </w:pPr>
      <w:r w:rsidRPr="009D743E">
        <w:t xml:space="preserve">Began to study the Bible over </w:t>
      </w:r>
      <w:r w:rsidR="002F315E">
        <w:t>the issue of communion</w:t>
      </w:r>
    </w:p>
    <w:p w:rsidR="009C4BE7" w:rsidRPr="009D743E" w:rsidRDefault="009C4BE7" w:rsidP="00D611C5">
      <w:pPr>
        <w:pStyle w:val="normalsquarebullet"/>
        <w:spacing w:before="0" w:after="0"/>
      </w:pPr>
      <w:r w:rsidRPr="009D743E">
        <w:lastRenderedPageBreak/>
        <w:t>In 1536, he fully embraced the Anabaptist position</w:t>
      </w:r>
      <w:r w:rsidR="002F315E">
        <w:t>.</w:t>
      </w:r>
    </w:p>
    <w:p w:rsidR="009C4BE7" w:rsidRPr="009D743E" w:rsidRDefault="009C4BE7" w:rsidP="00D611C5">
      <w:pPr>
        <w:pStyle w:val="normalsquarebullet"/>
        <w:spacing w:before="0" w:after="0"/>
      </w:pPr>
      <w:r w:rsidRPr="009D743E">
        <w:t>Emphas</w:t>
      </w:r>
      <w:r w:rsidR="002F315E">
        <w:t xml:space="preserve">ized separation from the world </w:t>
      </w:r>
      <w:r w:rsidR="004065C3">
        <w:t xml:space="preserve">and </w:t>
      </w:r>
      <w:r w:rsidRPr="009D743E">
        <w:t xml:space="preserve">pacifism </w:t>
      </w:r>
    </w:p>
    <w:p w:rsidR="00651D26" w:rsidRPr="00A34BFB" w:rsidRDefault="00A34BFB" w:rsidP="00D611C5">
      <w:pPr>
        <w:pStyle w:val="normalsquarebullet"/>
        <w:spacing w:before="0" w:after="0"/>
      </w:pPr>
      <w:r>
        <w:t xml:space="preserve">Followers known as </w:t>
      </w:r>
      <w:r>
        <w:rPr>
          <w:i/>
        </w:rPr>
        <w:t>Mennonites</w:t>
      </w:r>
    </w:p>
    <w:p w:rsidR="00A34BFB" w:rsidRDefault="00A34BFB" w:rsidP="00D611C5">
      <w:pPr>
        <w:pStyle w:val="normalsquarebullet"/>
        <w:numPr>
          <w:ilvl w:val="0"/>
          <w:numId w:val="0"/>
        </w:numPr>
        <w:spacing w:before="0" w:after="0"/>
        <w:ind w:left="720" w:hanging="360"/>
      </w:pPr>
    </w:p>
    <w:p w:rsidR="00963792" w:rsidRPr="00A34BFB" w:rsidRDefault="00963792" w:rsidP="00D611C5">
      <w:pPr>
        <w:pStyle w:val="normalsquarebullet"/>
        <w:numPr>
          <w:ilvl w:val="0"/>
          <w:numId w:val="0"/>
        </w:numPr>
        <w:spacing w:before="0" w:after="0"/>
        <w:ind w:left="720" w:hanging="360"/>
      </w:pPr>
    </w:p>
    <w:p w:rsidR="00651D26" w:rsidRDefault="00651D26" w:rsidP="00D611C5">
      <w:pPr>
        <w:pStyle w:val="MainTitleHeader"/>
        <w:spacing w:before="0" w:after="0"/>
      </w:pPr>
      <w:r>
        <w:t>IV. Lineage of Anabaptism</w:t>
      </w:r>
    </w:p>
    <w:p w:rsidR="00651D26" w:rsidRPr="009D743E" w:rsidRDefault="00651D26" w:rsidP="00D611C5">
      <w:pPr>
        <w:rPr>
          <w:rFonts w:ascii="Times New Roman" w:hAnsi="Times New Roman"/>
        </w:rPr>
      </w:pPr>
      <w:r>
        <w:rPr>
          <w:rFonts w:ascii="Times New Roman" w:hAnsi="Times New Roman"/>
        </w:rPr>
        <w:t>Anabaptist groups include:</w:t>
      </w:r>
    </w:p>
    <w:p w:rsidR="00651D26" w:rsidRDefault="00651D26" w:rsidP="00D611C5">
      <w:pPr>
        <w:numPr>
          <w:ilvl w:val="0"/>
          <w:numId w:val="17"/>
        </w:numPr>
        <w:rPr>
          <w:rFonts w:ascii="Times New Roman" w:hAnsi="Times New Roman"/>
        </w:rPr>
      </w:pPr>
      <w:r w:rsidRPr="009D743E">
        <w:rPr>
          <w:rFonts w:ascii="Times New Roman" w:hAnsi="Times New Roman"/>
        </w:rPr>
        <w:t>Swiss Brethren</w:t>
      </w:r>
      <w:r w:rsidR="00FA2B9C">
        <w:rPr>
          <w:rFonts w:ascii="Times New Roman" w:hAnsi="Times New Roman"/>
        </w:rPr>
        <w:t xml:space="preserve"> (</w:t>
      </w:r>
      <w:r w:rsidR="002F315E">
        <w:rPr>
          <w:rFonts w:ascii="Times New Roman" w:hAnsi="Times New Roman"/>
        </w:rPr>
        <w:t xml:space="preserve">the </w:t>
      </w:r>
      <w:r w:rsidR="00FA2B9C">
        <w:rPr>
          <w:rFonts w:ascii="Times New Roman" w:hAnsi="Times New Roman"/>
        </w:rPr>
        <w:t>original group)</w:t>
      </w:r>
      <w:r w:rsidR="00A34BFB">
        <w:rPr>
          <w:rFonts w:ascii="Times New Roman" w:hAnsi="Times New Roman"/>
        </w:rPr>
        <w:t xml:space="preserve"> </w:t>
      </w:r>
    </w:p>
    <w:p w:rsidR="00651D26" w:rsidRDefault="00651D26" w:rsidP="00D611C5">
      <w:pPr>
        <w:numPr>
          <w:ilvl w:val="0"/>
          <w:numId w:val="17"/>
        </w:numPr>
        <w:rPr>
          <w:rFonts w:ascii="Times New Roman" w:hAnsi="Times New Roman"/>
        </w:rPr>
      </w:pPr>
      <w:r w:rsidRPr="009D743E">
        <w:rPr>
          <w:rFonts w:ascii="Times New Roman" w:hAnsi="Times New Roman"/>
        </w:rPr>
        <w:t>Mennonites</w:t>
      </w:r>
      <w:r w:rsidR="00FA2B9C">
        <w:rPr>
          <w:rFonts w:ascii="Times New Roman" w:hAnsi="Times New Roman"/>
        </w:rPr>
        <w:t xml:space="preserve"> </w:t>
      </w:r>
    </w:p>
    <w:p w:rsidR="00A34BFB" w:rsidRDefault="00A34BFB" w:rsidP="00D611C5">
      <w:pPr>
        <w:numPr>
          <w:ilvl w:val="0"/>
          <w:numId w:val="17"/>
        </w:numPr>
        <w:rPr>
          <w:rFonts w:ascii="Times New Roman" w:hAnsi="Times New Roman"/>
        </w:rPr>
      </w:pPr>
      <w:r w:rsidRPr="00A34BFB">
        <w:rPr>
          <w:rFonts w:ascii="Times New Roman" w:hAnsi="Times New Roman"/>
        </w:rPr>
        <w:t>German Baptist</w:t>
      </w:r>
      <w:r>
        <w:rPr>
          <w:rFonts w:ascii="Times New Roman" w:hAnsi="Times New Roman"/>
        </w:rPr>
        <w:t>s</w:t>
      </w:r>
      <w:r w:rsidR="00FA2B9C">
        <w:rPr>
          <w:rFonts w:ascii="Times New Roman" w:hAnsi="Times New Roman"/>
        </w:rPr>
        <w:t xml:space="preserve"> </w:t>
      </w:r>
    </w:p>
    <w:p w:rsidR="00651D26" w:rsidRPr="00A34BFB" w:rsidRDefault="00651D26" w:rsidP="00D611C5">
      <w:pPr>
        <w:numPr>
          <w:ilvl w:val="0"/>
          <w:numId w:val="17"/>
        </w:numPr>
        <w:rPr>
          <w:rFonts w:ascii="Times New Roman" w:hAnsi="Times New Roman"/>
        </w:rPr>
      </w:pPr>
      <w:r w:rsidRPr="00A34BFB">
        <w:rPr>
          <w:rFonts w:ascii="Times New Roman" w:hAnsi="Times New Roman"/>
        </w:rPr>
        <w:t>Hutterites</w:t>
      </w:r>
      <w:r w:rsidR="00FA2B9C">
        <w:rPr>
          <w:rFonts w:ascii="Times New Roman" w:hAnsi="Times New Roman"/>
        </w:rPr>
        <w:t xml:space="preserve"> </w:t>
      </w:r>
    </w:p>
    <w:p w:rsidR="004065C3" w:rsidRPr="00A34BFB" w:rsidRDefault="00A34BFB" w:rsidP="00D611C5">
      <w:pPr>
        <w:numPr>
          <w:ilvl w:val="0"/>
          <w:numId w:val="17"/>
        </w:numPr>
        <w:rPr>
          <w:rFonts w:ascii="Times New Roman" w:hAnsi="Times New Roman"/>
        </w:rPr>
      </w:pPr>
      <w:r w:rsidRPr="00A34BFB">
        <w:rPr>
          <w:rFonts w:ascii="Times New Roman" w:hAnsi="Times New Roman"/>
        </w:rPr>
        <w:t>Schwenkfelders</w:t>
      </w:r>
    </w:p>
    <w:p w:rsidR="00A34BFB" w:rsidRDefault="004065C3" w:rsidP="00D611C5">
      <w:pPr>
        <w:numPr>
          <w:ilvl w:val="0"/>
          <w:numId w:val="17"/>
        </w:numPr>
        <w:rPr>
          <w:rFonts w:ascii="Times New Roman" w:hAnsi="Times New Roman"/>
        </w:rPr>
      </w:pPr>
      <w:r>
        <w:rPr>
          <w:rFonts w:ascii="Times New Roman" w:hAnsi="Times New Roman"/>
        </w:rPr>
        <w:t>Amish</w:t>
      </w:r>
      <w:r w:rsidR="00FA2B9C">
        <w:rPr>
          <w:rFonts w:ascii="Times New Roman" w:hAnsi="Times New Roman"/>
        </w:rPr>
        <w:t xml:space="preserve"> </w:t>
      </w:r>
    </w:p>
    <w:p w:rsidR="00795F44" w:rsidRPr="00414966" w:rsidRDefault="00795F44" w:rsidP="00D611C5">
      <w:pPr>
        <w:numPr>
          <w:ilvl w:val="0"/>
          <w:numId w:val="17"/>
        </w:numPr>
        <w:rPr>
          <w:rFonts w:ascii="Times New Roman" w:hAnsi="Times New Roman"/>
        </w:rPr>
      </w:pPr>
      <w:r>
        <w:rPr>
          <w:rFonts w:ascii="Times New Roman" w:hAnsi="Times New Roman"/>
        </w:rPr>
        <w:t>Neo-Anabaptists</w:t>
      </w:r>
      <w:r w:rsidR="00FA2B9C">
        <w:rPr>
          <w:rFonts w:ascii="Times New Roman" w:hAnsi="Times New Roman"/>
        </w:rPr>
        <w:t xml:space="preserve"> ~ emphasis on pacifism; social justice</w:t>
      </w:r>
    </w:p>
    <w:p w:rsidR="00963792" w:rsidRDefault="00963792" w:rsidP="00D611C5">
      <w:pPr>
        <w:rPr>
          <w:rFonts w:ascii="Times New Roman" w:hAnsi="Times New Roman"/>
        </w:rPr>
      </w:pPr>
    </w:p>
    <w:p w:rsidR="00BC2342" w:rsidRPr="00A34BFB" w:rsidRDefault="00BC2342" w:rsidP="00D611C5">
      <w:pPr>
        <w:rPr>
          <w:rFonts w:ascii="Times New Roman" w:hAnsi="Times New Roman"/>
        </w:rPr>
      </w:pPr>
    </w:p>
    <w:p w:rsidR="00651D26" w:rsidRPr="00651D26" w:rsidRDefault="00651D26" w:rsidP="00D611C5">
      <w:pPr>
        <w:pStyle w:val="MainTitleHeader"/>
        <w:spacing w:before="0" w:after="0"/>
      </w:pPr>
      <w:r>
        <w:t>V. Assessments</w:t>
      </w:r>
      <w:r w:rsidR="004065C3">
        <w:t xml:space="preserve"> and Application</w:t>
      </w:r>
    </w:p>
    <w:p w:rsidR="004065C3" w:rsidRDefault="004065C3" w:rsidP="00D611C5">
      <w:pPr>
        <w:pStyle w:val="Headinglevel1"/>
        <w:spacing w:before="0" w:after="0"/>
      </w:pPr>
      <w:r>
        <w:t xml:space="preserve">A. </w:t>
      </w:r>
      <w:r w:rsidR="00651D26">
        <w:t>Zwingli</w:t>
      </w:r>
    </w:p>
    <w:p w:rsidR="00414966" w:rsidRDefault="00414966" w:rsidP="00D611C5">
      <w:pPr>
        <w:pStyle w:val="Headinglevel2"/>
        <w:numPr>
          <w:ilvl w:val="0"/>
          <w:numId w:val="23"/>
        </w:numPr>
        <w:spacing w:before="0" w:after="0"/>
      </w:pPr>
      <w:r>
        <w:t>Strengths</w:t>
      </w:r>
    </w:p>
    <w:p w:rsidR="00414966" w:rsidRDefault="00414966" w:rsidP="00D611C5">
      <w:pPr>
        <w:pStyle w:val="normalcirclebullet"/>
        <w:spacing w:before="0" w:after="0"/>
      </w:pPr>
      <w:r>
        <w:t>Taught the true gospel of Christ of justification by grace alone through faith alone in Christ alone</w:t>
      </w:r>
    </w:p>
    <w:p w:rsidR="00414966" w:rsidRPr="00414966" w:rsidRDefault="00414966" w:rsidP="00D611C5">
      <w:pPr>
        <w:pStyle w:val="normalcirclebullet"/>
        <w:spacing w:before="0" w:after="0"/>
        <w:rPr>
          <w:szCs w:val="24"/>
        </w:rPr>
      </w:pPr>
      <w:r>
        <w:t xml:space="preserve">Taught sovereignty of God in creation and salvation. </w:t>
      </w:r>
    </w:p>
    <w:p w:rsidR="002F315E" w:rsidRDefault="00414966" w:rsidP="00D611C5">
      <w:pPr>
        <w:pStyle w:val="normalcirclebullet"/>
        <w:spacing w:before="0" w:after="0"/>
      </w:pPr>
      <w:r>
        <w:t>Th</w:t>
      </w:r>
      <w:r w:rsidR="002F315E">
        <w:t>e Bible trumps human tradition</w:t>
      </w:r>
    </w:p>
    <w:p w:rsidR="00414966" w:rsidRPr="00414966" w:rsidRDefault="002F315E" w:rsidP="00D611C5">
      <w:pPr>
        <w:pStyle w:val="normalcirclebullet"/>
        <w:spacing w:before="0" w:after="0"/>
      </w:pPr>
      <w:r>
        <w:t>E</w:t>
      </w:r>
      <w:r w:rsidR="00414966">
        <w:t>mphasis on expository preaching</w:t>
      </w:r>
    </w:p>
    <w:p w:rsidR="00414966" w:rsidRPr="00414966" w:rsidRDefault="00414966" w:rsidP="00D611C5">
      <w:pPr>
        <w:pStyle w:val="normalcirclebullet"/>
        <w:spacing w:before="0" w:after="0"/>
      </w:pPr>
      <w:r>
        <w:t xml:space="preserve">True religion must supersede ceremonial piety. </w:t>
      </w:r>
    </w:p>
    <w:p w:rsidR="002F315E" w:rsidRDefault="00414966" w:rsidP="00D611C5">
      <w:pPr>
        <w:pStyle w:val="normalcirclebullet"/>
        <w:spacing w:before="0" w:after="0"/>
      </w:pPr>
      <w:r>
        <w:t xml:space="preserve">The Lord’s Supper is memorial. </w:t>
      </w:r>
    </w:p>
    <w:p w:rsidR="005B6457" w:rsidRPr="00414966" w:rsidRDefault="005B6457" w:rsidP="00D611C5">
      <w:pPr>
        <w:pStyle w:val="normalcirclebullet"/>
        <w:numPr>
          <w:ilvl w:val="0"/>
          <w:numId w:val="0"/>
        </w:numPr>
        <w:spacing w:before="0" w:after="0"/>
      </w:pPr>
    </w:p>
    <w:p w:rsidR="00414966" w:rsidRPr="00414966" w:rsidRDefault="00414966" w:rsidP="00D611C5">
      <w:pPr>
        <w:pStyle w:val="Headinglevel2"/>
        <w:numPr>
          <w:ilvl w:val="0"/>
          <w:numId w:val="23"/>
        </w:numPr>
        <w:spacing w:before="0" w:after="0"/>
      </w:pPr>
      <w:r>
        <w:t>Defects</w:t>
      </w:r>
    </w:p>
    <w:p w:rsidR="00414966" w:rsidRDefault="00FA2B9C" w:rsidP="00D611C5">
      <w:pPr>
        <w:pStyle w:val="normalcirclebullet"/>
        <w:spacing w:before="0" w:after="0"/>
      </w:pPr>
      <w:r>
        <w:t>Magisterial R</w:t>
      </w:r>
      <w:r w:rsidR="00CE31CC">
        <w:t>eformer who</w:t>
      </w:r>
      <w:r>
        <w:t xml:space="preserve"> retained</w:t>
      </w:r>
      <w:r w:rsidR="00414966">
        <w:t xml:space="preserve"> the state-church paradigm and suffered doctrinally as a result.</w:t>
      </w:r>
    </w:p>
    <w:p w:rsidR="00FA2B9C" w:rsidRPr="00414966" w:rsidRDefault="00FA2B9C" w:rsidP="00D611C5">
      <w:pPr>
        <w:pStyle w:val="normalsquarebullet"/>
        <w:spacing w:before="0" w:after="0"/>
      </w:pPr>
      <w:r>
        <w:t>The church and the</w:t>
      </w:r>
      <w:r w:rsidR="00CE31CC">
        <w:t xml:space="preserve"> state go hand in hand because</w:t>
      </w:r>
      <w:r>
        <w:t xml:space="preserve"> the magistrate and the minister are both servants of God who must work together in harmony to further the kingdom.</w:t>
      </w:r>
    </w:p>
    <w:p w:rsidR="00414966" w:rsidRDefault="00414966" w:rsidP="00D611C5">
      <w:pPr>
        <w:pStyle w:val="normalcirclebullet"/>
        <w:spacing w:before="0" w:after="0"/>
      </w:pPr>
      <w:r>
        <w:t>Extremely harsh to his opponent</w:t>
      </w:r>
      <w:r w:rsidR="00FA2B9C">
        <w:t>s, both Catholic and Anabaptist.</w:t>
      </w:r>
    </w:p>
    <w:p w:rsidR="004065C3" w:rsidRDefault="004065C3" w:rsidP="00D611C5">
      <w:pPr>
        <w:pStyle w:val="normalcirclebullet"/>
        <w:numPr>
          <w:ilvl w:val="0"/>
          <w:numId w:val="0"/>
        </w:numPr>
        <w:spacing w:before="0" w:after="0"/>
        <w:ind w:left="360"/>
      </w:pPr>
    </w:p>
    <w:p w:rsidR="00651D26" w:rsidRDefault="00900077" w:rsidP="00D611C5">
      <w:pPr>
        <w:pStyle w:val="Headinglevel1"/>
        <w:numPr>
          <w:ilvl w:val="0"/>
          <w:numId w:val="18"/>
        </w:numPr>
        <w:spacing w:before="0" w:after="0"/>
      </w:pPr>
      <w:r>
        <w:t>T</w:t>
      </w:r>
      <w:r w:rsidR="004065C3">
        <w:t xml:space="preserve">he </w:t>
      </w:r>
      <w:r w:rsidR="00651D26">
        <w:t>Anabaptists</w:t>
      </w:r>
    </w:p>
    <w:p w:rsidR="00414966" w:rsidRDefault="00414966" w:rsidP="00D611C5">
      <w:pPr>
        <w:pStyle w:val="Headinglevel2"/>
        <w:numPr>
          <w:ilvl w:val="0"/>
          <w:numId w:val="24"/>
        </w:numPr>
        <w:spacing w:before="0" w:after="0"/>
      </w:pPr>
      <w:r>
        <w:t>Defects</w:t>
      </w:r>
    </w:p>
    <w:p w:rsidR="00414966" w:rsidRDefault="007C2A50" w:rsidP="00D611C5">
      <w:pPr>
        <w:pStyle w:val="normalcirclebullet"/>
        <w:spacing w:before="0" w:after="0"/>
      </w:pPr>
      <w:r>
        <w:t>D</w:t>
      </w:r>
      <w:r w:rsidR="00795F44">
        <w:t>isengagement from the world</w:t>
      </w:r>
      <w:r>
        <w:t xml:space="preserve"> (some)</w:t>
      </w:r>
    </w:p>
    <w:p w:rsidR="00795F44" w:rsidRDefault="007C2A50" w:rsidP="00D611C5">
      <w:pPr>
        <w:pStyle w:val="normalcirclebullet"/>
        <w:spacing w:before="0" w:after="0"/>
      </w:pPr>
      <w:r>
        <w:t>Can have l</w:t>
      </w:r>
      <w:r w:rsidR="00795F44">
        <w:t xml:space="preserve">egalistic tendencies regarding lifestyle choices </w:t>
      </w:r>
    </w:p>
    <w:p w:rsidR="00795F44" w:rsidRDefault="00FA2B9C" w:rsidP="00D611C5">
      <w:pPr>
        <w:pStyle w:val="normalcirclebullet"/>
        <w:spacing w:before="0" w:after="0"/>
        <w:rPr>
          <w:szCs w:val="24"/>
        </w:rPr>
      </w:pPr>
      <w:r>
        <w:rPr>
          <w:szCs w:val="24"/>
        </w:rPr>
        <w:t xml:space="preserve">Can be very </w:t>
      </w:r>
      <w:r w:rsidR="00795F44" w:rsidRPr="00795F44">
        <w:rPr>
          <w:szCs w:val="24"/>
        </w:rPr>
        <w:t>strong on pacifism or anti-militarism</w:t>
      </w:r>
    </w:p>
    <w:p w:rsidR="00FC13A0" w:rsidRDefault="00FA2B9C" w:rsidP="00D611C5">
      <w:pPr>
        <w:pStyle w:val="normalcirclebullet"/>
        <w:spacing w:before="0" w:after="0"/>
        <w:rPr>
          <w:szCs w:val="24"/>
        </w:rPr>
      </w:pPr>
      <w:r>
        <w:rPr>
          <w:szCs w:val="24"/>
        </w:rPr>
        <w:t>Can be strongly a</w:t>
      </w:r>
      <w:r w:rsidR="007C2A50">
        <w:rPr>
          <w:szCs w:val="24"/>
        </w:rPr>
        <w:t>nti-hierarchical</w:t>
      </w:r>
    </w:p>
    <w:p w:rsidR="00795F44" w:rsidRPr="00795F44" w:rsidRDefault="00795F44" w:rsidP="00D611C5">
      <w:pPr>
        <w:pStyle w:val="normalcirclebullet"/>
        <w:numPr>
          <w:ilvl w:val="0"/>
          <w:numId w:val="0"/>
        </w:numPr>
        <w:spacing w:before="0" w:after="0"/>
        <w:ind w:left="360" w:hanging="360"/>
        <w:rPr>
          <w:szCs w:val="24"/>
        </w:rPr>
      </w:pPr>
    </w:p>
    <w:p w:rsidR="005B6457" w:rsidRDefault="005B6457" w:rsidP="00D611C5">
      <w:pPr>
        <w:pStyle w:val="Headinglevel2"/>
        <w:numPr>
          <w:ilvl w:val="0"/>
          <w:numId w:val="24"/>
        </w:numPr>
        <w:spacing w:before="0" w:after="0"/>
      </w:pPr>
      <w:r>
        <w:t>Strengths</w:t>
      </w:r>
    </w:p>
    <w:p w:rsidR="00FA2B9C" w:rsidRDefault="00FA2B9C" w:rsidP="00D611C5">
      <w:pPr>
        <w:pStyle w:val="normalcirclebullet"/>
        <w:spacing w:before="0" w:after="0"/>
      </w:pPr>
      <w:r>
        <w:t>True church is composed of those who believe in Christ</w:t>
      </w:r>
    </w:p>
    <w:p w:rsidR="00BC2342" w:rsidRDefault="00BC2342" w:rsidP="00BC2342">
      <w:pPr>
        <w:pStyle w:val="normalsquarebullet"/>
      </w:pPr>
      <w:r>
        <w:t>Emphasis on personal faith in Christ</w:t>
      </w:r>
    </w:p>
    <w:p w:rsidR="005B6457" w:rsidRDefault="005B6457" w:rsidP="00D611C5">
      <w:pPr>
        <w:pStyle w:val="normalsquarebullet"/>
        <w:spacing w:before="0" w:after="0"/>
      </w:pPr>
      <w:r>
        <w:t>Believer’s baptism</w:t>
      </w:r>
    </w:p>
    <w:p w:rsidR="00795F44" w:rsidRPr="00795F44" w:rsidRDefault="00FA2B9C" w:rsidP="00D611C5">
      <w:pPr>
        <w:pStyle w:val="normalsquarebullet"/>
        <w:spacing w:before="0" w:after="0"/>
      </w:pPr>
      <w:r>
        <w:t>Freedom of religion, or the</w:t>
      </w:r>
      <w:r w:rsidR="00795F44" w:rsidRPr="00795F44">
        <w:t xml:space="preserve"> liberty of conscience</w:t>
      </w:r>
      <w:r>
        <w:t xml:space="preserve"> </w:t>
      </w:r>
    </w:p>
    <w:p w:rsidR="00795F44" w:rsidRPr="00795F44" w:rsidRDefault="00795F44" w:rsidP="00D611C5">
      <w:pPr>
        <w:pStyle w:val="normalsquarebullet"/>
        <w:spacing w:before="0" w:after="0"/>
      </w:pPr>
      <w:r w:rsidRPr="00795F44">
        <w:t>Separation of church and state</w:t>
      </w:r>
    </w:p>
    <w:p w:rsidR="005B6457" w:rsidRPr="00795F44" w:rsidRDefault="00795F44" w:rsidP="00D611C5">
      <w:pPr>
        <w:pStyle w:val="normalcirclebullet"/>
        <w:spacing w:before="0" w:after="0"/>
      </w:pPr>
      <w:r w:rsidRPr="00795F44">
        <w:t>Separation</w:t>
      </w:r>
      <w:r w:rsidR="00CE31CC">
        <w:t xml:space="preserve"> from</w:t>
      </w:r>
      <w:r w:rsidRPr="00795F44">
        <w:t xml:space="preserve"> or </w:t>
      </w:r>
      <w:hyperlink r:id="rId8" w:tooltip="Nonconformity to the world" w:history="1">
        <w:r w:rsidRPr="00795F44">
          <w:t>nonconformity to the world</w:t>
        </w:r>
      </w:hyperlink>
      <w:r w:rsidR="00BC2342">
        <w:t>, or personal holiness</w:t>
      </w:r>
    </w:p>
    <w:p w:rsidR="005B6457" w:rsidRDefault="00795F44" w:rsidP="00D611C5">
      <w:pPr>
        <w:pStyle w:val="normalcirclebullet"/>
        <w:spacing w:before="0" w:after="0"/>
      </w:pPr>
      <w:r w:rsidRPr="00795F44">
        <w:t>Priesthood of all believers</w:t>
      </w:r>
    </w:p>
    <w:p w:rsidR="00F9774A" w:rsidRDefault="00F9774A" w:rsidP="002A4737">
      <w:pPr>
        <w:pStyle w:val="normalsquarebullet"/>
        <w:numPr>
          <w:ilvl w:val="0"/>
          <w:numId w:val="0"/>
        </w:numPr>
        <w:spacing w:before="0" w:after="0"/>
      </w:pPr>
    </w:p>
    <w:p w:rsidR="00F9774A" w:rsidRPr="00F9774A" w:rsidRDefault="00F9774A" w:rsidP="00F9774A">
      <w:pPr>
        <w:pStyle w:val="normalsquarebullet"/>
        <w:numPr>
          <w:ilvl w:val="0"/>
          <w:numId w:val="0"/>
        </w:numPr>
        <w:spacing w:before="0" w:after="0"/>
        <w:ind w:left="720"/>
      </w:pPr>
    </w:p>
    <w:p w:rsidR="005770C4" w:rsidRPr="00795F44" w:rsidRDefault="00795F44" w:rsidP="002A4737">
      <w:pPr>
        <w:pStyle w:val="quotes"/>
        <w:pBdr>
          <w:top w:val="single" w:sz="4" w:space="1" w:color="auto"/>
          <w:left w:val="single" w:sz="4" w:space="4" w:color="auto"/>
          <w:bottom w:val="single" w:sz="4" w:space="1" w:color="auto"/>
          <w:right w:val="single" w:sz="4" w:space="4" w:color="auto"/>
        </w:pBdr>
        <w:spacing w:before="0" w:after="0"/>
      </w:pPr>
      <w:r w:rsidRPr="00795F44">
        <w:t>Where men believe in the freedom of religion, supported by a guarantee of separation of church and state, they have entered into that heritage. Where men have caught the Anabaptist vision of discipleship, they have become worthy of that heritage. Where corporate discipleship submits itself to the New Testament pattern of the church, the heir has then entered full possession of his legacy.</w:t>
      </w:r>
      <w:r>
        <w:rPr>
          <w:rStyle w:val="FootnoteReference"/>
        </w:rPr>
        <w:footnoteReference w:id="5"/>
      </w:r>
      <w:bookmarkStart w:id="0" w:name="_GoBack"/>
      <w:bookmarkEnd w:id="0"/>
    </w:p>
    <w:sectPr w:rsidR="005770C4" w:rsidRPr="00795F44" w:rsidSect="00E43C63">
      <w:headerReference w:type="even" r:id="rId9"/>
      <w:headerReference w:type="default" r:id="rId10"/>
      <w:pgSz w:w="15840" w:h="12240" w:orient="landscape"/>
      <w:pgMar w:top="1008"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96C" w:rsidRDefault="00DF396C" w:rsidP="00B05DB6">
      <w:r>
        <w:separator/>
      </w:r>
    </w:p>
  </w:endnote>
  <w:endnote w:type="continuationSeparator" w:id="0">
    <w:p w:rsidR="00DF396C" w:rsidRDefault="00DF396C" w:rsidP="00B0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T Serif">
    <w:panose1 w:val="020A0603040505020204"/>
    <w:charset w:val="4D"/>
    <w:family w:val="roman"/>
    <w:pitch w:val="variable"/>
    <w:sig w:usb0="A00002EF"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96C" w:rsidRDefault="00DF396C" w:rsidP="00B05DB6">
      <w:r>
        <w:separator/>
      </w:r>
    </w:p>
  </w:footnote>
  <w:footnote w:type="continuationSeparator" w:id="0">
    <w:p w:rsidR="00DF396C" w:rsidRDefault="00DF396C" w:rsidP="00B05DB6">
      <w:r>
        <w:continuationSeparator/>
      </w:r>
    </w:p>
  </w:footnote>
  <w:footnote w:id="1">
    <w:p w:rsidR="00B01E4B" w:rsidRPr="00B05DB6" w:rsidRDefault="00B01E4B">
      <w:pPr>
        <w:pStyle w:val="FootnoteText"/>
        <w:rPr>
          <w:rFonts w:ascii="Times New Roman" w:hAnsi="Times New Roman" w:cs="Times New Roman"/>
        </w:rPr>
      </w:pPr>
      <w:r w:rsidRPr="00B05DB6">
        <w:rPr>
          <w:rStyle w:val="FootnoteReference"/>
          <w:rFonts w:ascii="Times New Roman" w:hAnsi="Times New Roman" w:cs="Times New Roman"/>
        </w:rPr>
        <w:footnoteRef/>
      </w:r>
      <w:r w:rsidRPr="00B05DB6">
        <w:rPr>
          <w:rFonts w:ascii="Times New Roman" w:hAnsi="Times New Roman" w:cs="Times New Roman"/>
        </w:rPr>
        <w:t xml:space="preserve"> Philip Schaff. </w:t>
      </w:r>
      <w:r w:rsidRPr="00B05DB6">
        <w:rPr>
          <w:rFonts w:ascii="Times New Roman" w:hAnsi="Times New Roman" w:cs="Times New Roman"/>
          <w:i/>
        </w:rPr>
        <w:t>The History of the Christian Church. Vol. 8. Chapter III</w:t>
      </w:r>
      <w:r w:rsidRPr="00B05DB6">
        <w:rPr>
          <w:rFonts w:ascii="Times New Roman" w:hAnsi="Times New Roman" w:cs="Times New Roman"/>
        </w:rPr>
        <w:t>, p. 39. Logos online ed.</w:t>
      </w:r>
    </w:p>
  </w:footnote>
  <w:footnote w:id="2">
    <w:p w:rsidR="00B01E4B" w:rsidRPr="00582D74" w:rsidRDefault="00B01E4B">
      <w:pPr>
        <w:pStyle w:val="FootnoteText"/>
        <w:rPr>
          <w:rFonts w:ascii="Times New Roman" w:hAnsi="Times New Roman" w:cs="Times New Roman"/>
        </w:rPr>
      </w:pPr>
      <w:r w:rsidRPr="00582D74">
        <w:rPr>
          <w:rStyle w:val="FootnoteReference"/>
          <w:rFonts w:ascii="Times New Roman" w:hAnsi="Times New Roman" w:cs="Times New Roman"/>
        </w:rPr>
        <w:footnoteRef/>
      </w:r>
      <w:r w:rsidRPr="00582D74">
        <w:rPr>
          <w:rFonts w:ascii="Times New Roman" w:hAnsi="Times New Roman" w:cs="Times New Roman"/>
        </w:rPr>
        <w:t xml:space="preserve"> Schaff. Vol 8, Ch. III, p. 53.</w:t>
      </w:r>
    </w:p>
  </w:footnote>
  <w:footnote w:id="3">
    <w:p w:rsidR="00B01E4B" w:rsidRPr="0074658C" w:rsidRDefault="00B01E4B" w:rsidP="00F6283F">
      <w:pPr>
        <w:pStyle w:val="FootnoteText"/>
        <w:rPr>
          <w:rFonts w:ascii="Times New Roman" w:hAnsi="Times New Roman" w:cs="Times New Roman"/>
        </w:rPr>
      </w:pPr>
      <w:r w:rsidRPr="0074658C">
        <w:rPr>
          <w:rStyle w:val="FootnoteReference"/>
          <w:rFonts w:ascii="Times New Roman" w:hAnsi="Times New Roman" w:cs="Times New Roman"/>
        </w:rPr>
        <w:footnoteRef/>
      </w:r>
      <w:r w:rsidRPr="0074658C">
        <w:rPr>
          <w:rFonts w:ascii="Times New Roman" w:hAnsi="Times New Roman" w:cs="Times New Roman"/>
        </w:rPr>
        <w:t xml:space="preserve"> Constance, Bern, St. Gallen, Biel, Muhlhausen, Schaffhausen and Basel</w:t>
      </w:r>
    </w:p>
  </w:footnote>
  <w:footnote w:id="4">
    <w:p w:rsidR="00B01E4B" w:rsidRPr="0074658C" w:rsidRDefault="00B01E4B">
      <w:pPr>
        <w:pStyle w:val="FootnoteText"/>
        <w:rPr>
          <w:rFonts w:ascii="Times New Roman" w:hAnsi="Times New Roman" w:cs="Times New Roman"/>
        </w:rPr>
      </w:pPr>
      <w:r w:rsidRPr="0074658C">
        <w:rPr>
          <w:rStyle w:val="FootnoteReference"/>
          <w:rFonts w:ascii="Times New Roman" w:hAnsi="Times New Roman" w:cs="Times New Roman"/>
        </w:rPr>
        <w:footnoteRef/>
      </w:r>
      <w:r w:rsidRPr="0074658C">
        <w:rPr>
          <w:rFonts w:ascii="Times New Roman" w:hAnsi="Times New Roman" w:cs="Times New Roman"/>
        </w:rPr>
        <w:t xml:space="preserve"> Uri, Schwyz, Unterwalden, Lucerne, and Zug</w:t>
      </w:r>
    </w:p>
  </w:footnote>
  <w:footnote w:id="5">
    <w:p w:rsidR="00B01E4B" w:rsidRPr="00795F44" w:rsidRDefault="00B01E4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William Estep. </w:t>
      </w:r>
      <w:r>
        <w:rPr>
          <w:rFonts w:ascii="Times New Roman" w:hAnsi="Times New Roman" w:cs="Times New Roman"/>
          <w:i/>
        </w:rPr>
        <w:t>The Anabaptist Story</w:t>
      </w:r>
      <w:r>
        <w:rPr>
          <w:rFonts w:ascii="Times New Roman" w:hAnsi="Times New Roman" w:cs="Times New Roman"/>
        </w:rPr>
        <w:t xml:space="preserve"> (Grand Rapids, MI: William B. Erdmans), 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9022564"/>
      <w:docPartObj>
        <w:docPartGallery w:val="Page Numbers (Top of Page)"/>
        <w:docPartUnique/>
      </w:docPartObj>
    </w:sdtPr>
    <w:sdtEndPr>
      <w:rPr>
        <w:rStyle w:val="PageNumber"/>
      </w:rPr>
    </w:sdtEndPr>
    <w:sdtContent>
      <w:p w:rsidR="00B01E4B" w:rsidRDefault="00B01E4B" w:rsidP="00B01E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1E4B" w:rsidRDefault="00B01E4B" w:rsidP="002F31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477433654"/>
      <w:docPartObj>
        <w:docPartGallery w:val="Page Numbers (Top of Page)"/>
        <w:docPartUnique/>
      </w:docPartObj>
    </w:sdtPr>
    <w:sdtEndPr>
      <w:rPr>
        <w:rStyle w:val="PageNumber"/>
      </w:rPr>
    </w:sdtEndPr>
    <w:sdtContent>
      <w:p w:rsidR="00B01E4B" w:rsidRPr="002F315E" w:rsidRDefault="00B01E4B" w:rsidP="00B01E4B">
        <w:pPr>
          <w:pStyle w:val="Header"/>
          <w:framePr w:wrap="none" w:vAnchor="text" w:hAnchor="margin" w:xAlign="right" w:y="1"/>
          <w:rPr>
            <w:rStyle w:val="PageNumber"/>
            <w:rFonts w:ascii="Times New Roman" w:hAnsi="Times New Roman" w:cs="Times New Roman"/>
            <w:sz w:val="20"/>
            <w:szCs w:val="20"/>
          </w:rPr>
        </w:pPr>
        <w:r w:rsidRPr="002F315E">
          <w:rPr>
            <w:rStyle w:val="PageNumber"/>
            <w:rFonts w:ascii="Times New Roman" w:hAnsi="Times New Roman" w:cs="Times New Roman"/>
            <w:sz w:val="20"/>
            <w:szCs w:val="20"/>
          </w:rPr>
          <w:fldChar w:fldCharType="begin"/>
        </w:r>
        <w:r w:rsidRPr="002F315E">
          <w:rPr>
            <w:rStyle w:val="PageNumber"/>
            <w:rFonts w:ascii="Times New Roman" w:hAnsi="Times New Roman" w:cs="Times New Roman"/>
            <w:sz w:val="20"/>
            <w:szCs w:val="20"/>
          </w:rPr>
          <w:instrText xml:space="preserve"> PAGE </w:instrText>
        </w:r>
        <w:r w:rsidRPr="002F315E">
          <w:rPr>
            <w:rStyle w:val="PageNumber"/>
            <w:rFonts w:ascii="Times New Roman" w:hAnsi="Times New Roman" w:cs="Times New Roman"/>
            <w:sz w:val="20"/>
            <w:szCs w:val="20"/>
          </w:rPr>
          <w:fldChar w:fldCharType="separate"/>
        </w:r>
        <w:r w:rsidRPr="002F315E">
          <w:rPr>
            <w:rStyle w:val="PageNumber"/>
            <w:rFonts w:ascii="Times New Roman" w:hAnsi="Times New Roman" w:cs="Times New Roman"/>
            <w:noProof/>
            <w:sz w:val="20"/>
            <w:szCs w:val="20"/>
          </w:rPr>
          <w:t>1</w:t>
        </w:r>
        <w:r w:rsidRPr="002F315E">
          <w:rPr>
            <w:rStyle w:val="PageNumber"/>
            <w:rFonts w:ascii="Times New Roman" w:hAnsi="Times New Roman" w:cs="Times New Roman"/>
            <w:sz w:val="20"/>
            <w:szCs w:val="20"/>
          </w:rPr>
          <w:fldChar w:fldCharType="end"/>
        </w:r>
      </w:p>
    </w:sdtContent>
  </w:sdt>
  <w:p w:rsidR="00B01E4B" w:rsidRPr="002F315E" w:rsidRDefault="00B01E4B" w:rsidP="002F315E">
    <w:pPr>
      <w:pStyle w:val="Header"/>
      <w:pBdr>
        <w:bottom w:val="single" w:sz="4" w:space="1" w:color="auto"/>
      </w:pBdr>
      <w:ind w:right="360"/>
      <w:rPr>
        <w:rFonts w:ascii="Times New Roman" w:hAnsi="Times New Roman" w:cs="Times New Roman"/>
        <w:sz w:val="20"/>
        <w:szCs w:val="20"/>
      </w:rPr>
    </w:pPr>
    <w:r w:rsidRPr="002F315E">
      <w:rPr>
        <w:rFonts w:ascii="Times New Roman" w:hAnsi="Times New Roman" w:cs="Times New Roman"/>
        <w:sz w:val="20"/>
        <w:szCs w:val="20"/>
      </w:rPr>
      <w:t>FBC AM Equipping: Church History ~ The Reformation, Pt.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BE5"/>
    <w:multiLevelType w:val="hybridMultilevel"/>
    <w:tmpl w:val="A370AFBA"/>
    <w:lvl w:ilvl="0" w:tplc="639CD994">
      <w:start w:val="1"/>
      <w:numFmt w:val="bullet"/>
      <w:pStyle w:val="keypoin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076D"/>
    <w:multiLevelType w:val="hybridMultilevel"/>
    <w:tmpl w:val="E092FBE4"/>
    <w:lvl w:ilvl="0" w:tplc="12024284">
      <w:start w:val="1"/>
      <w:numFmt w:val="lowerLetter"/>
      <w:pStyle w:val="Heading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65927"/>
    <w:multiLevelType w:val="hybridMultilevel"/>
    <w:tmpl w:val="DAD81CAA"/>
    <w:lvl w:ilvl="0" w:tplc="3E0E1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C5440"/>
    <w:multiLevelType w:val="hybridMultilevel"/>
    <w:tmpl w:val="8250C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575FD"/>
    <w:multiLevelType w:val="hybridMultilevel"/>
    <w:tmpl w:val="3912EB26"/>
    <w:lvl w:ilvl="0" w:tplc="82CA2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94B03"/>
    <w:multiLevelType w:val="hybridMultilevel"/>
    <w:tmpl w:val="24040FC8"/>
    <w:lvl w:ilvl="0" w:tplc="4F561CFE">
      <w:start w:val="1"/>
      <w:numFmt w:val="bullet"/>
      <w:pStyle w:val="wordstudy"/>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A7D3B"/>
    <w:multiLevelType w:val="hybridMultilevel"/>
    <w:tmpl w:val="EC228728"/>
    <w:lvl w:ilvl="0" w:tplc="13168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4560C"/>
    <w:multiLevelType w:val="hybridMultilevel"/>
    <w:tmpl w:val="1DE685AC"/>
    <w:lvl w:ilvl="0" w:tplc="BA3C348A">
      <w:start w:val="1"/>
      <w:numFmt w:val="bullet"/>
      <w:pStyle w:val="illustrations"/>
      <w:lvlText w:val=""/>
      <w:lvlJc w:val="left"/>
      <w:pPr>
        <w:ind w:left="1080" w:hanging="360"/>
      </w:pPr>
      <w:rPr>
        <w:rFonts w:ascii="Wingdings" w:eastAsia="Courier New" w:hAnsi="Wingdings" w:hint="default"/>
        <w:b w:val="0"/>
        <w:bCs w:val="0"/>
        <w:i w:val="0"/>
        <w:iCs w:val="0"/>
        <w: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E1A5E"/>
    <w:multiLevelType w:val="hybridMultilevel"/>
    <w:tmpl w:val="E2B84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44A3"/>
    <w:multiLevelType w:val="hybridMultilevel"/>
    <w:tmpl w:val="D18ED52E"/>
    <w:lvl w:ilvl="0" w:tplc="2E0E5C88">
      <w:start w:val="1"/>
      <w:numFmt w:val="bullet"/>
      <w:pStyle w:val="practicalapplication"/>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8D67F3"/>
    <w:multiLevelType w:val="hybridMultilevel"/>
    <w:tmpl w:val="F44C9436"/>
    <w:lvl w:ilvl="0" w:tplc="2B84F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92722C"/>
    <w:multiLevelType w:val="hybridMultilevel"/>
    <w:tmpl w:val="BDDAD468"/>
    <w:lvl w:ilvl="0" w:tplc="6EC86742">
      <w:start w:val="1"/>
      <w:numFmt w:val="bullet"/>
      <w:pStyle w:val="practicalprinciple"/>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742CDA"/>
    <w:multiLevelType w:val="hybridMultilevel"/>
    <w:tmpl w:val="392A8C50"/>
    <w:lvl w:ilvl="0" w:tplc="6C44F866">
      <w:start w:val="1"/>
      <w:numFmt w:val="bullet"/>
      <w:pStyle w:val="normalsquarebullet"/>
      <w:lvlText w:val=""/>
      <w:lvlJc w:val="left"/>
      <w:pPr>
        <w:ind w:left="720" w:hanging="360"/>
      </w:pPr>
      <w:rPr>
        <w:rFonts w:ascii="Wingdings" w:hAnsi="Wingdings" w:hint="default"/>
      </w:rPr>
    </w:lvl>
    <w:lvl w:ilvl="1" w:tplc="04090003">
      <w:start w:val="1"/>
      <w:numFmt w:val="bullet"/>
      <w:pStyle w:val="hollowcirclebullet"/>
      <w:lvlText w:val="o"/>
      <w:lvlJc w:val="left"/>
      <w:pPr>
        <w:ind w:left="1440" w:hanging="360"/>
      </w:pPr>
      <w:rPr>
        <w:rFonts w:ascii="Courier New" w:hAnsi="Courier New" w:cs="Courier New" w:hint="default"/>
      </w:rPr>
    </w:lvl>
    <w:lvl w:ilvl="2" w:tplc="04090005">
      <w:start w:val="1"/>
      <w:numFmt w:val="bullet"/>
      <w:pStyle w:val="normaldiamon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516A5"/>
    <w:multiLevelType w:val="hybridMultilevel"/>
    <w:tmpl w:val="FD4AC476"/>
    <w:lvl w:ilvl="0" w:tplc="2310A86E">
      <w:start w:val="1"/>
      <w:numFmt w:val="bullet"/>
      <w:pStyle w:val="Bibleicon"/>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294F0A"/>
    <w:multiLevelType w:val="hybridMultilevel"/>
    <w:tmpl w:val="C5DC0D96"/>
    <w:lvl w:ilvl="0" w:tplc="71207098">
      <w:start w:val="1"/>
      <w:numFmt w:val="bullet"/>
      <w:pStyle w:val="mainpoin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C6C6A1B"/>
    <w:multiLevelType w:val="hybridMultilevel"/>
    <w:tmpl w:val="191EFDB8"/>
    <w:lvl w:ilvl="0" w:tplc="7EF28C82">
      <w:start w:val="1"/>
      <w:numFmt w:val="bullet"/>
      <w:pStyle w:val="quotes"/>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255447"/>
    <w:multiLevelType w:val="hybridMultilevel"/>
    <w:tmpl w:val="D5F0D5EC"/>
    <w:lvl w:ilvl="0" w:tplc="1928984E">
      <w:start w:val="1"/>
      <w:numFmt w:val="bullet"/>
      <w:pStyle w:val="normalcircle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4C751D"/>
    <w:multiLevelType w:val="hybridMultilevel"/>
    <w:tmpl w:val="4EC685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D5ED6"/>
    <w:multiLevelType w:val="hybridMultilevel"/>
    <w:tmpl w:val="765E9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4411E"/>
    <w:multiLevelType w:val="hybridMultilevel"/>
    <w:tmpl w:val="34065596"/>
    <w:lvl w:ilvl="0" w:tplc="5A1E9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737DBE"/>
    <w:multiLevelType w:val="hybridMultilevel"/>
    <w:tmpl w:val="C088A172"/>
    <w:lvl w:ilvl="0" w:tplc="0D62E174">
      <w:start w:val="1"/>
      <w:numFmt w:val="bullet"/>
      <w:pStyle w:val="subpoin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54744"/>
    <w:multiLevelType w:val="hybridMultilevel"/>
    <w:tmpl w:val="1200ECD4"/>
    <w:lvl w:ilvl="0" w:tplc="1BF60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5E1AFA"/>
    <w:multiLevelType w:val="hybridMultilevel"/>
    <w:tmpl w:val="3E1C240C"/>
    <w:lvl w:ilvl="0" w:tplc="5F7819F0">
      <w:start w:val="1"/>
      <w:numFmt w:val="bullet"/>
      <w:lvlText w:val="•"/>
      <w:lvlJc w:val="left"/>
      <w:pPr>
        <w:tabs>
          <w:tab w:val="num" w:pos="720"/>
        </w:tabs>
        <w:ind w:left="720" w:hanging="360"/>
      </w:pPr>
      <w:rPr>
        <w:rFonts w:ascii="Arial" w:hAnsi="Arial" w:hint="default"/>
      </w:rPr>
    </w:lvl>
    <w:lvl w:ilvl="1" w:tplc="61AC7B72">
      <w:start w:val="956"/>
      <w:numFmt w:val="bullet"/>
      <w:lvlText w:val="•"/>
      <w:lvlJc w:val="left"/>
      <w:pPr>
        <w:tabs>
          <w:tab w:val="num" w:pos="1440"/>
        </w:tabs>
        <w:ind w:left="1440" w:hanging="360"/>
      </w:pPr>
      <w:rPr>
        <w:rFonts w:ascii="Arial" w:hAnsi="Arial" w:hint="default"/>
      </w:rPr>
    </w:lvl>
    <w:lvl w:ilvl="2" w:tplc="4BB0FD06" w:tentative="1">
      <w:start w:val="1"/>
      <w:numFmt w:val="bullet"/>
      <w:lvlText w:val="•"/>
      <w:lvlJc w:val="left"/>
      <w:pPr>
        <w:tabs>
          <w:tab w:val="num" w:pos="2160"/>
        </w:tabs>
        <w:ind w:left="2160" w:hanging="360"/>
      </w:pPr>
      <w:rPr>
        <w:rFonts w:ascii="Arial" w:hAnsi="Arial" w:hint="default"/>
      </w:rPr>
    </w:lvl>
    <w:lvl w:ilvl="3" w:tplc="81B6962E" w:tentative="1">
      <w:start w:val="1"/>
      <w:numFmt w:val="bullet"/>
      <w:lvlText w:val="•"/>
      <w:lvlJc w:val="left"/>
      <w:pPr>
        <w:tabs>
          <w:tab w:val="num" w:pos="2880"/>
        </w:tabs>
        <w:ind w:left="2880" w:hanging="360"/>
      </w:pPr>
      <w:rPr>
        <w:rFonts w:ascii="Arial" w:hAnsi="Arial" w:hint="default"/>
      </w:rPr>
    </w:lvl>
    <w:lvl w:ilvl="4" w:tplc="EA763A2E" w:tentative="1">
      <w:start w:val="1"/>
      <w:numFmt w:val="bullet"/>
      <w:lvlText w:val="•"/>
      <w:lvlJc w:val="left"/>
      <w:pPr>
        <w:tabs>
          <w:tab w:val="num" w:pos="3600"/>
        </w:tabs>
        <w:ind w:left="3600" w:hanging="360"/>
      </w:pPr>
      <w:rPr>
        <w:rFonts w:ascii="Arial" w:hAnsi="Arial" w:hint="default"/>
      </w:rPr>
    </w:lvl>
    <w:lvl w:ilvl="5" w:tplc="3F24AE1A" w:tentative="1">
      <w:start w:val="1"/>
      <w:numFmt w:val="bullet"/>
      <w:lvlText w:val="•"/>
      <w:lvlJc w:val="left"/>
      <w:pPr>
        <w:tabs>
          <w:tab w:val="num" w:pos="4320"/>
        </w:tabs>
        <w:ind w:left="4320" w:hanging="360"/>
      </w:pPr>
      <w:rPr>
        <w:rFonts w:ascii="Arial" w:hAnsi="Arial" w:hint="default"/>
      </w:rPr>
    </w:lvl>
    <w:lvl w:ilvl="6" w:tplc="92BCBA58" w:tentative="1">
      <w:start w:val="1"/>
      <w:numFmt w:val="bullet"/>
      <w:lvlText w:val="•"/>
      <w:lvlJc w:val="left"/>
      <w:pPr>
        <w:tabs>
          <w:tab w:val="num" w:pos="5040"/>
        </w:tabs>
        <w:ind w:left="5040" w:hanging="360"/>
      </w:pPr>
      <w:rPr>
        <w:rFonts w:ascii="Arial" w:hAnsi="Arial" w:hint="default"/>
      </w:rPr>
    </w:lvl>
    <w:lvl w:ilvl="7" w:tplc="63D096B6" w:tentative="1">
      <w:start w:val="1"/>
      <w:numFmt w:val="bullet"/>
      <w:lvlText w:val="•"/>
      <w:lvlJc w:val="left"/>
      <w:pPr>
        <w:tabs>
          <w:tab w:val="num" w:pos="5760"/>
        </w:tabs>
        <w:ind w:left="5760" w:hanging="360"/>
      </w:pPr>
      <w:rPr>
        <w:rFonts w:ascii="Arial" w:hAnsi="Arial" w:hint="default"/>
      </w:rPr>
    </w:lvl>
    <w:lvl w:ilvl="8" w:tplc="4822A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214B0B"/>
    <w:multiLevelType w:val="hybridMultilevel"/>
    <w:tmpl w:val="E010821E"/>
    <w:lvl w:ilvl="0" w:tplc="5DDC4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001273"/>
    <w:multiLevelType w:val="hybridMultilevel"/>
    <w:tmpl w:val="1F94E4B8"/>
    <w:lvl w:ilvl="0" w:tplc="C2CED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9"/>
  </w:num>
  <w:num w:numId="4">
    <w:abstractNumId w:val="5"/>
  </w:num>
  <w:num w:numId="5">
    <w:abstractNumId w:val="16"/>
  </w:num>
  <w:num w:numId="6">
    <w:abstractNumId w:val="1"/>
  </w:num>
  <w:num w:numId="7">
    <w:abstractNumId w:val="12"/>
  </w:num>
  <w:num w:numId="8">
    <w:abstractNumId w:val="14"/>
  </w:num>
  <w:num w:numId="9">
    <w:abstractNumId w:val="20"/>
  </w:num>
  <w:num w:numId="10">
    <w:abstractNumId w:val="15"/>
  </w:num>
  <w:num w:numId="11">
    <w:abstractNumId w:val="0"/>
  </w:num>
  <w:num w:numId="12">
    <w:abstractNumId w:val="13"/>
  </w:num>
  <w:num w:numId="13">
    <w:abstractNumId w:val="8"/>
  </w:num>
  <w:num w:numId="14">
    <w:abstractNumId w:val="23"/>
  </w:num>
  <w:num w:numId="15">
    <w:abstractNumId w:val="10"/>
  </w:num>
  <w:num w:numId="16">
    <w:abstractNumId w:val="19"/>
  </w:num>
  <w:num w:numId="17">
    <w:abstractNumId w:val="22"/>
  </w:num>
  <w:num w:numId="18">
    <w:abstractNumId w:val="18"/>
  </w:num>
  <w:num w:numId="19">
    <w:abstractNumId w:val="17"/>
  </w:num>
  <w:num w:numId="20">
    <w:abstractNumId w:val="21"/>
  </w:num>
  <w:num w:numId="21">
    <w:abstractNumId w:val="3"/>
  </w:num>
  <w:num w:numId="22">
    <w:abstractNumId w:val="24"/>
  </w:num>
  <w:num w:numId="23">
    <w:abstractNumId w:val="6"/>
  </w:num>
  <w:num w:numId="24">
    <w:abstractNumId w:val="2"/>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63"/>
    <w:rsid w:val="000257D6"/>
    <w:rsid w:val="00052C26"/>
    <w:rsid w:val="000756BF"/>
    <w:rsid w:val="000C4133"/>
    <w:rsid w:val="000F31D8"/>
    <w:rsid w:val="00115294"/>
    <w:rsid w:val="00124D65"/>
    <w:rsid w:val="00161B87"/>
    <w:rsid w:val="00194330"/>
    <w:rsid w:val="001B0B46"/>
    <w:rsid w:val="0020176E"/>
    <w:rsid w:val="002078E9"/>
    <w:rsid w:val="0025409A"/>
    <w:rsid w:val="002734A3"/>
    <w:rsid w:val="00293087"/>
    <w:rsid w:val="002A4737"/>
    <w:rsid w:val="002B3E48"/>
    <w:rsid w:val="002C11ED"/>
    <w:rsid w:val="002F315E"/>
    <w:rsid w:val="003201CC"/>
    <w:rsid w:val="00337500"/>
    <w:rsid w:val="003607C9"/>
    <w:rsid w:val="00361B23"/>
    <w:rsid w:val="00372FDC"/>
    <w:rsid w:val="003B615B"/>
    <w:rsid w:val="004065C3"/>
    <w:rsid w:val="00414966"/>
    <w:rsid w:val="00417C41"/>
    <w:rsid w:val="0042121F"/>
    <w:rsid w:val="004703EE"/>
    <w:rsid w:val="00496774"/>
    <w:rsid w:val="004A3AE4"/>
    <w:rsid w:val="004C345E"/>
    <w:rsid w:val="005770C4"/>
    <w:rsid w:val="00582D74"/>
    <w:rsid w:val="005B6457"/>
    <w:rsid w:val="0060075B"/>
    <w:rsid w:val="00621D80"/>
    <w:rsid w:val="00642B8B"/>
    <w:rsid w:val="0064760D"/>
    <w:rsid w:val="00651D26"/>
    <w:rsid w:val="0065297E"/>
    <w:rsid w:val="00682465"/>
    <w:rsid w:val="006B547D"/>
    <w:rsid w:val="0074658C"/>
    <w:rsid w:val="00795F44"/>
    <w:rsid w:val="007B599A"/>
    <w:rsid w:val="007C2A50"/>
    <w:rsid w:val="007C38F3"/>
    <w:rsid w:val="007C4756"/>
    <w:rsid w:val="007C639E"/>
    <w:rsid w:val="00852BD5"/>
    <w:rsid w:val="00883391"/>
    <w:rsid w:val="008844A0"/>
    <w:rsid w:val="008A12C7"/>
    <w:rsid w:val="008D74C4"/>
    <w:rsid w:val="00900077"/>
    <w:rsid w:val="00944C8A"/>
    <w:rsid w:val="00945F37"/>
    <w:rsid w:val="0096110D"/>
    <w:rsid w:val="00963792"/>
    <w:rsid w:val="009749E8"/>
    <w:rsid w:val="009C4BE7"/>
    <w:rsid w:val="009D12BE"/>
    <w:rsid w:val="009E483B"/>
    <w:rsid w:val="00A01C3A"/>
    <w:rsid w:val="00A22EB2"/>
    <w:rsid w:val="00A34BFB"/>
    <w:rsid w:val="00A5305D"/>
    <w:rsid w:val="00A537D7"/>
    <w:rsid w:val="00AB1359"/>
    <w:rsid w:val="00B01E4B"/>
    <w:rsid w:val="00B05DB6"/>
    <w:rsid w:val="00B64708"/>
    <w:rsid w:val="00BC2342"/>
    <w:rsid w:val="00BD07DA"/>
    <w:rsid w:val="00BE0FD3"/>
    <w:rsid w:val="00BE51CD"/>
    <w:rsid w:val="00C07FFD"/>
    <w:rsid w:val="00C12628"/>
    <w:rsid w:val="00C17D42"/>
    <w:rsid w:val="00C4163D"/>
    <w:rsid w:val="00C75913"/>
    <w:rsid w:val="00CD6F61"/>
    <w:rsid w:val="00CE31CC"/>
    <w:rsid w:val="00D05D94"/>
    <w:rsid w:val="00D45369"/>
    <w:rsid w:val="00D57601"/>
    <w:rsid w:val="00D611C5"/>
    <w:rsid w:val="00D75A38"/>
    <w:rsid w:val="00DB1840"/>
    <w:rsid w:val="00DF396C"/>
    <w:rsid w:val="00E43C63"/>
    <w:rsid w:val="00E63420"/>
    <w:rsid w:val="00E8799A"/>
    <w:rsid w:val="00EE5FF5"/>
    <w:rsid w:val="00F114F7"/>
    <w:rsid w:val="00F6283F"/>
    <w:rsid w:val="00F7413A"/>
    <w:rsid w:val="00F9671A"/>
    <w:rsid w:val="00F9774A"/>
    <w:rsid w:val="00FA2B9C"/>
    <w:rsid w:val="00FB1161"/>
    <w:rsid w:val="00FC13A0"/>
    <w:rsid w:val="00FC40ED"/>
    <w:rsid w:val="00FE5E2B"/>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637C"/>
  <w14:defaultImageDpi w14:val="32767"/>
  <w15:chartTrackingRefBased/>
  <w15:docId w15:val="{1C89752D-790F-E143-9A67-B5F5F019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22EB2"/>
    <w:pPr>
      <w:keepNext/>
      <w:pBdr>
        <w:bottom w:val="thinThickLargeGap" w:sz="24" w:space="1" w:color="auto"/>
      </w:pBdr>
      <w:spacing w:before="240" w:after="200"/>
      <w:ind w:left="720" w:hanging="360"/>
      <w:outlineLvl w:val="0"/>
    </w:pPr>
    <w:rPr>
      <w:rFonts w:ascii="PT Serif" w:eastAsia="Times New Roman" w:hAnsi="PT Serif" w:cs="Times New Roman"/>
      <w:b/>
      <w:bCs/>
      <w:sz w:val="28"/>
      <w:szCs w:val="20"/>
    </w:rPr>
  </w:style>
  <w:style w:type="paragraph" w:styleId="Heading2">
    <w:name w:val="heading 2"/>
    <w:basedOn w:val="Normal"/>
    <w:next w:val="Normal"/>
    <w:link w:val="Heading2Char"/>
    <w:qFormat/>
    <w:rsid w:val="00A22EB2"/>
    <w:pPr>
      <w:keepNext/>
      <w:pBdr>
        <w:bottom w:val="dotDotDash" w:sz="4" w:space="1" w:color="auto"/>
      </w:pBdr>
      <w:spacing w:before="240" w:after="200"/>
      <w:ind w:left="1080" w:hanging="360"/>
      <w:outlineLvl w:val="1"/>
    </w:pPr>
    <w:rPr>
      <w:rFonts w:ascii="PT Serif" w:eastAsia="Times New Roman" w:hAnsi="PT Serif" w:cs="Times New Roman"/>
      <w:b/>
      <w:bCs/>
      <w:szCs w:val="20"/>
    </w:rPr>
  </w:style>
  <w:style w:type="paragraph" w:styleId="Heading3">
    <w:name w:val="heading 3"/>
    <w:basedOn w:val="Normal"/>
    <w:next w:val="Normal"/>
    <w:link w:val="Heading3Char"/>
    <w:uiPriority w:val="9"/>
    <w:unhideWhenUsed/>
    <w:qFormat/>
    <w:rsid w:val="00A22EB2"/>
    <w:pPr>
      <w:keepNext/>
      <w:keepLines/>
      <w:spacing w:before="40"/>
      <w:ind w:left="720" w:hanging="360"/>
      <w:outlineLvl w:val="2"/>
    </w:pPr>
    <w:rPr>
      <w:rFonts w:ascii="PT Serif" w:eastAsiaTheme="majorEastAsia" w:hAnsi="PT Serif"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xt">
    <w:name w:val="black text"/>
    <w:basedOn w:val="bluetext"/>
    <w:next w:val="Normal"/>
    <w:qFormat/>
    <w:rsid w:val="00682465"/>
    <w:rPr>
      <w:color w:val="000000" w:themeColor="text1"/>
    </w:rPr>
  </w:style>
  <w:style w:type="paragraph" w:styleId="ListParagraph">
    <w:name w:val="List Paragraph"/>
    <w:basedOn w:val="Normal"/>
    <w:uiPriority w:val="34"/>
    <w:qFormat/>
    <w:rsid w:val="00A22EB2"/>
    <w:pPr>
      <w:spacing w:before="60" w:after="60"/>
      <w:ind w:left="720" w:hanging="360"/>
      <w:contextualSpacing/>
    </w:pPr>
    <w:rPr>
      <w:rFonts w:ascii="Times New Roman" w:eastAsia="Times New Roman" w:hAnsi="Times New Roman" w:cs="Times New Roman"/>
      <w:szCs w:val="20"/>
    </w:rPr>
  </w:style>
  <w:style w:type="paragraph" w:customStyle="1" w:styleId="boldbluetext">
    <w:name w:val="bold blue text"/>
    <w:basedOn w:val="blacktext"/>
    <w:qFormat/>
    <w:rsid w:val="00682465"/>
    <w:pPr>
      <w:ind w:left="360"/>
    </w:pPr>
    <w:rPr>
      <w:b/>
      <w:color w:val="0432FF"/>
    </w:rPr>
  </w:style>
  <w:style w:type="paragraph" w:customStyle="1" w:styleId="MainTitleHeader">
    <w:name w:val="Main Title/Header"/>
    <w:basedOn w:val="Title"/>
    <w:qFormat/>
    <w:rsid w:val="00682465"/>
    <w:pPr>
      <w:pBdr>
        <w:bottom w:val="threeDEngrave" w:sz="24" w:space="1" w:color="auto"/>
      </w:pBdr>
      <w:spacing w:before="240" w:after="200"/>
      <w:ind w:left="360" w:hanging="360"/>
      <w:contextualSpacing w:val="0"/>
      <w:jc w:val="left"/>
    </w:pPr>
    <w:rPr>
      <w:rFonts w:eastAsia="Times New Roman" w:cs="Times New Roman"/>
      <w:bCs/>
      <w:spacing w:val="0"/>
      <w:kern w:val="0"/>
      <w:sz w:val="32"/>
      <w:szCs w:val="32"/>
    </w:rPr>
  </w:style>
  <w:style w:type="paragraph" w:styleId="Title">
    <w:name w:val="Title"/>
    <w:basedOn w:val="Normal"/>
    <w:next w:val="Normal"/>
    <w:link w:val="TitleChar"/>
    <w:uiPriority w:val="10"/>
    <w:qFormat/>
    <w:rsid w:val="008D74C4"/>
    <w:pPr>
      <w:contextualSpacing/>
      <w:jc w:val="center"/>
    </w:pPr>
    <w:rPr>
      <w:rFonts w:ascii="PT Serif" w:eastAsiaTheme="majorEastAsia" w:hAnsi="PT Serif" w:cstheme="majorBidi"/>
      <w:b/>
      <w:spacing w:val="-10"/>
      <w:kern w:val="28"/>
      <w:sz w:val="52"/>
      <w:szCs w:val="56"/>
    </w:rPr>
  </w:style>
  <w:style w:type="character" w:customStyle="1" w:styleId="TitleChar">
    <w:name w:val="Title Char"/>
    <w:basedOn w:val="DefaultParagraphFont"/>
    <w:link w:val="Title"/>
    <w:uiPriority w:val="10"/>
    <w:rsid w:val="008D74C4"/>
    <w:rPr>
      <w:rFonts w:ascii="PT Serif" w:eastAsiaTheme="majorEastAsia" w:hAnsi="PT Serif" w:cstheme="majorBidi"/>
      <w:b/>
      <w:spacing w:val="-10"/>
      <w:kern w:val="28"/>
      <w:sz w:val="52"/>
      <w:szCs w:val="56"/>
    </w:rPr>
  </w:style>
  <w:style w:type="paragraph" w:customStyle="1" w:styleId="11-ptboldHeading3">
    <w:name w:val="11-pt. bold Heading 3"/>
    <w:basedOn w:val="ArialNarrow"/>
    <w:qFormat/>
    <w:rsid w:val="00682465"/>
    <w:pPr>
      <w:ind w:left="360" w:firstLine="0"/>
    </w:pPr>
    <w:rPr>
      <w:rFonts w:ascii="PT Serif" w:hAnsi="PT Serif" w:cs="Times New Roman"/>
      <w:b/>
      <w:sz w:val="22"/>
      <w:szCs w:val="22"/>
    </w:rPr>
  </w:style>
  <w:style w:type="character" w:customStyle="1" w:styleId="Heading1Char">
    <w:name w:val="Heading 1 Char"/>
    <w:basedOn w:val="DefaultParagraphFont"/>
    <w:link w:val="Heading1"/>
    <w:rsid w:val="00A22EB2"/>
    <w:rPr>
      <w:rFonts w:ascii="PT Serif" w:eastAsia="Times New Roman" w:hAnsi="PT Serif" w:cs="Times New Roman"/>
      <w:b/>
      <w:bCs/>
      <w:sz w:val="28"/>
      <w:szCs w:val="20"/>
    </w:rPr>
  </w:style>
  <w:style w:type="paragraph" w:customStyle="1" w:styleId="11-ptTimesNewRoman">
    <w:name w:val="11-pt. Times New Roman"/>
    <w:basedOn w:val="ArialNarrow"/>
    <w:qFormat/>
    <w:rsid w:val="008D74C4"/>
    <w:pPr>
      <w:ind w:firstLine="0"/>
    </w:pPr>
    <w:rPr>
      <w:rFonts w:ascii="Times New Roman" w:hAnsi="Times New Roman" w:cs="Times New Roman"/>
      <w:sz w:val="22"/>
      <w:szCs w:val="22"/>
    </w:rPr>
  </w:style>
  <w:style w:type="character" w:customStyle="1" w:styleId="Heading2Char">
    <w:name w:val="Heading 2 Char"/>
    <w:basedOn w:val="DefaultParagraphFont"/>
    <w:link w:val="Heading2"/>
    <w:rsid w:val="00A22EB2"/>
    <w:rPr>
      <w:rFonts w:ascii="PT Serif" w:eastAsia="Times New Roman" w:hAnsi="PT Serif" w:cs="Times New Roman"/>
      <w:b/>
      <w:bCs/>
      <w:szCs w:val="20"/>
    </w:rPr>
  </w:style>
  <w:style w:type="paragraph" w:customStyle="1" w:styleId="quotes">
    <w:name w:val="quotes"/>
    <w:basedOn w:val="ListParagraph"/>
    <w:qFormat/>
    <w:rsid w:val="00A01C3A"/>
    <w:pPr>
      <w:numPr>
        <w:numId w:val="10"/>
      </w:numPr>
    </w:pPr>
    <w:rPr>
      <w:color w:val="385623" w:themeColor="accent6" w:themeShade="80"/>
    </w:rPr>
  </w:style>
  <w:style w:type="paragraph" w:customStyle="1" w:styleId="ArialNarrow">
    <w:name w:val="Arial Narrow"/>
    <w:basedOn w:val="Normal"/>
    <w:qFormat/>
    <w:rsid w:val="00682465"/>
    <w:pPr>
      <w:spacing w:before="60" w:after="60"/>
      <w:ind w:hanging="360"/>
    </w:pPr>
    <w:rPr>
      <w:rFonts w:ascii="Arial Narrow" w:eastAsia="Times New Roman" w:hAnsi="Arial Narrow" w:cs="Tahoma"/>
      <w:color w:val="000000" w:themeColor="text1"/>
      <w:szCs w:val="20"/>
    </w:rPr>
  </w:style>
  <w:style w:type="paragraph" w:customStyle="1" w:styleId="Bibleicon">
    <w:name w:val="Bible icon"/>
    <w:basedOn w:val="Normal"/>
    <w:qFormat/>
    <w:rsid w:val="00115294"/>
    <w:pPr>
      <w:numPr>
        <w:numId w:val="12"/>
      </w:numPr>
      <w:spacing w:before="60" w:after="60"/>
      <w:contextualSpacing/>
    </w:pPr>
    <w:rPr>
      <w:rFonts w:ascii="Times New Roman" w:eastAsia="Times New Roman" w:hAnsi="Times New Roman" w:cs="Times New Roman"/>
      <w:color w:val="0432FF"/>
      <w:szCs w:val="20"/>
    </w:rPr>
  </w:style>
  <w:style w:type="paragraph" w:customStyle="1" w:styleId="Headinglevel1">
    <w:name w:val="Heading level 1"/>
    <w:basedOn w:val="Heading1"/>
    <w:qFormat/>
    <w:rsid w:val="00944C8A"/>
  </w:style>
  <w:style w:type="paragraph" w:customStyle="1" w:styleId="Headinglevel2">
    <w:name w:val="Heading level 2"/>
    <w:basedOn w:val="Heading2"/>
    <w:qFormat/>
    <w:rsid w:val="00682465"/>
  </w:style>
  <w:style w:type="paragraph" w:customStyle="1" w:styleId="Headinglevel3">
    <w:name w:val="Heading level 3"/>
    <w:basedOn w:val="ListParagraph"/>
    <w:qFormat/>
    <w:rsid w:val="00124D65"/>
    <w:pPr>
      <w:numPr>
        <w:numId w:val="6"/>
      </w:numPr>
      <w:pBdr>
        <w:top w:val="nil"/>
        <w:left w:val="nil"/>
        <w:bottom w:val="single" w:sz="4" w:space="1" w:color="auto"/>
        <w:right w:val="nil"/>
        <w:between w:val="nil"/>
        <w:bar w:val="nil"/>
      </w:pBdr>
    </w:pPr>
    <w:rPr>
      <w:rFonts w:ascii="PT Serif" w:hAnsi="PT Serif"/>
      <w:b/>
      <w:sz w:val="22"/>
      <w:szCs w:val="22"/>
      <w:bdr w:val="nil"/>
    </w:rPr>
  </w:style>
  <w:style w:type="paragraph" w:customStyle="1" w:styleId="bluetext">
    <w:name w:val="blue text"/>
    <w:basedOn w:val="Normal"/>
    <w:qFormat/>
    <w:rsid w:val="00682465"/>
    <w:pPr>
      <w:spacing w:before="60" w:after="60"/>
      <w:ind w:left="720"/>
    </w:pPr>
    <w:rPr>
      <w:rFonts w:ascii="Times New Roman" w:eastAsia="Times New Roman" w:hAnsi="Times New Roman" w:cs="Times New Roman"/>
      <w:color w:val="0432FF"/>
      <w:szCs w:val="20"/>
    </w:rPr>
  </w:style>
  <w:style w:type="paragraph" w:customStyle="1" w:styleId="BoldItalic">
    <w:name w:val="Bold Italic"/>
    <w:basedOn w:val="Normal"/>
    <w:qFormat/>
    <w:rsid w:val="00682465"/>
    <w:pPr>
      <w:spacing w:before="60" w:after="60"/>
      <w:ind w:left="720"/>
      <w:contextualSpacing/>
    </w:pPr>
    <w:rPr>
      <w:rFonts w:ascii="Times New Roman" w:eastAsia="Times New Roman" w:hAnsi="Times New Roman" w:cs="Times New Roman"/>
      <w:b/>
      <w:i/>
      <w:szCs w:val="20"/>
    </w:rPr>
  </w:style>
  <w:style w:type="paragraph" w:customStyle="1" w:styleId="redtext">
    <w:name w:val="red text"/>
    <w:basedOn w:val="bluetext"/>
    <w:qFormat/>
    <w:rsid w:val="00682465"/>
    <w:rPr>
      <w:color w:val="FF0000"/>
    </w:rPr>
  </w:style>
  <w:style w:type="paragraph" w:customStyle="1" w:styleId="greentext">
    <w:name w:val="green text"/>
    <w:basedOn w:val="redtext"/>
    <w:qFormat/>
    <w:rsid w:val="00682465"/>
    <w:rPr>
      <w:color w:val="385623" w:themeColor="accent6" w:themeShade="80"/>
    </w:rPr>
  </w:style>
  <w:style w:type="character" w:customStyle="1" w:styleId="Heading3Char">
    <w:name w:val="Heading 3 Char"/>
    <w:basedOn w:val="DefaultParagraphFont"/>
    <w:link w:val="Heading3"/>
    <w:uiPriority w:val="9"/>
    <w:rsid w:val="00A22EB2"/>
    <w:rPr>
      <w:rFonts w:ascii="PT Serif" w:eastAsiaTheme="majorEastAsia" w:hAnsi="PT Serif" w:cstheme="majorBidi"/>
      <w:b/>
      <w:color w:val="000000" w:themeColor="text1"/>
    </w:rPr>
  </w:style>
  <w:style w:type="paragraph" w:customStyle="1" w:styleId="illustrations">
    <w:name w:val="illustrations"/>
    <w:basedOn w:val="ListParagraph"/>
    <w:qFormat/>
    <w:rsid w:val="00944C8A"/>
    <w:pPr>
      <w:numPr>
        <w:numId w:val="1"/>
      </w:numPr>
    </w:pPr>
    <w:rPr>
      <w:rFonts w:eastAsia="Courier New"/>
    </w:rPr>
  </w:style>
  <w:style w:type="paragraph" w:customStyle="1" w:styleId="keypoint">
    <w:name w:val="key point"/>
    <w:basedOn w:val="Normal"/>
    <w:qFormat/>
    <w:rsid w:val="00115294"/>
    <w:pPr>
      <w:numPr>
        <w:numId w:val="11"/>
      </w:numPr>
      <w:spacing w:before="60" w:after="60"/>
      <w:contextualSpacing/>
    </w:pPr>
    <w:rPr>
      <w:rFonts w:ascii="Times New Roman" w:eastAsia="Times New Roman" w:hAnsi="Times New Roman" w:cs="Times New Roman"/>
      <w:szCs w:val="20"/>
    </w:rPr>
  </w:style>
  <w:style w:type="paragraph" w:customStyle="1" w:styleId="mainpoint">
    <w:name w:val="main point"/>
    <w:basedOn w:val="Normal"/>
    <w:qFormat/>
    <w:rsid w:val="008844A0"/>
    <w:pPr>
      <w:numPr>
        <w:numId w:val="8"/>
      </w:numPr>
      <w:spacing w:before="60" w:after="60"/>
      <w:contextualSpacing/>
    </w:pPr>
    <w:rPr>
      <w:rFonts w:ascii="Times New Roman" w:eastAsia="Times New Roman" w:hAnsi="Times New Roman" w:cs="Times New Roman"/>
      <w:szCs w:val="20"/>
    </w:rPr>
  </w:style>
  <w:style w:type="paragraph" w:customStyle="1" w:styleId="normalcirclebullet">
    <w:name w:val="normal circle bullet"/>
    <w:basedOn w:val="Normal"/>
    <w:qFormat/>
    <w:rsid w:val="00682465"/>
    <w:pPr>
      <w:numPr>
        <w:numId w:val="5"/>
      </w:numPr>
      <w:spacing w:before="60" w:after="60"/>
    </w:pPr>
    <w:rPr>
      <w:rFonts w:ascii="Times New Roman" w:eastAsia="Times New Roman" w:hAnsi="Times New Roman" w:cs="Times New Roman"/>
      <w:szCs w:val="20"/>
    </w:rPr>
  </w:style>
  <w:style w:type="paragraph" w:customStyle="1" w:styleId="normalsquarebullet">
    <w:name w:val="normal square bullet"/>
    <w:basedOn w:val="normalcirclebullet"/>
    <w:qFormat/>
    <w:rsid w:val="00AB1359"/>
    <w:pPr>
      <w:numPr>
        <w:numId w:val="7"/>
      </w:numPr>
    </w:pPr>
  </w:style>
  <w:style w:type="paragraph" w:customStyle="1" w:styleId="practicalapplication">
    <w:name w:val="practical application"/>
    <w:basedOn w:val="ListParagraph"/>
    <w:qFormat/>
    <w:rsid w:val="00682465"/>
    <w:pPr>
      <w:numPr>
        <w:numId w:val="3"/>
      </w:numPr>
    </w:pPr>
  </w:style>
  <w:style w:type="paragraph" w:customStyle="1" w:styleId="practicalprinciple">
    <w:name w:val="practical principle"/>
    <w:basedOn w:val="ListParagraph"/>
    <w:qFormat/>
    <w:rsid w:val="00682465"/>
    <w:pPr>
      <w:numPr>
        <w:numId w:val="2"/>
      </w:numPr>
    </w:pPr>
  </w:style>
  <w:style w:type="paragraph" w:customStyle="1" w:styleId="PTSerif">
    <w:name w:val="PT Serif"/>
    <w:basedOn w:val="Normal"/>
    <w:qFormat/>
    <w:rsid w:val="00682465"/>
    <w:pPr>
      <w:spacing w:before="60" w:after="60"/>
      <w:ind w:hanging="360"/>
    </w:pPr>
    <w:rPr>
      <w:rFonts w:ascii="PT Serif" w:eastAsia="Times New Roman" w:hAnsi="PT Serif" w:cs="Tahoma"/>
      <w:color w:val="000000" w:themeColor="text1"/>
      <w:szCs w:val="20"/>
    </w:rPr>
  </w:style>
  <w:style w:type="paragraph" w:customStyle="1" w:styleId="Scriptureverse">
    <w:name w:val="Scripture verse"/>
    <w:basedOn w:val="Bibleicon"/>
    <w:qFormat/>
    <w:rsid w:val="00115294"/>
  </w:style>
  <w:style w:type="paragraph" w:customStyle="1" w:styleId="subpoint">
    <w:name w:val="subpoint"/>
    <w:basedOn w:val="Normal"/>
    <w:qFormat/>
    <w:rsid w:val="008844A0"/>
    <w:pPr>
      <w:numPr>
        <w:numId w:val="9"/>
      </w:numPr>
      <w:spacing w:before="60" w:after="60"/>
      <w:contextualSpacing/>
    </w:pPr>
    <w:rPr>
      <w:rFonts w:ascii="Times New Roman" w:eastAsia="Times New Roman" w:hAnsi="Times New Roman" w:cs="Times New Roman"/>
      <w:szCs w:val="20"/>
    </w:rPr>
  </w:style>
  <w:style w:type="paragraph" w:customStyle="1" w:styleId="Tahoma">
    <w:name w:val="Tahoma"/>
    <w:basedOn w:val="Normal"/>
    <w:qFormat/>
    <w:rsid w:val="00682465"/>
    <w:pPr>
      <w:spacing w:before="60" w:after="60"/>
      <w:ind w:hanging="360"/>
    </w:pPr>
    <w:rPr>
      <w:rFonts w:ascii="Tahoma" w:eastAsia="Times New Roman" w:hAnsi="Tahoma" w:cs="Tahoma"/>
      <w:color w:val="000000" w:themeColor="text1"/>
      <w:szCs w:val="20"/>
    </w:rPr>
  </w:style>
  <w:style w:type="paragraph" w:customStyle="1" w:styleId="TimesNewRoman">
    <w:name w:val="Times New Roman"/>
    <w:basedOn w:val="Normal"/>
    <w:qFormat/>
    <w:rsid w:val="00682465"/>
    <w:pPr>
      <w:spacing w:before="60" w:after="60"/>
      <w:ind w:hanging="360"/>
    </w:pPr>
    <w:rPr>
      <w:rFonts w:ascii="Times New Roman" w:eastAsia="Times New Roman" w:hAnsi="Times New Roman" w:cs="Times New Roman"/>
      <w:color w:val="000000" w:themeColor="text1"/>
      <w:szCs w:val="20"/>
    </w:rPr>
  </w:style>
  <w:style w:type="paragraph" w:customStyle="1" w:styleId="wordstudy">
    <w:name w:val="word study"/>
    <w:basedOn w:val="Normal"/>
    <w:qFormat/>
    <w:rsid w:val="00682465"/>
    <w:pPr>
      <w:numPr>
        <w:numId w:val="4"/>
      </w:numPr>
      <w:spacing w:before="60" w:after="60"/>
      <w:contextualSpacing/>
    </w:pPr>
    <w:rPr>
      <w:rFonts w:ascii="Times New Roman" w:eastAsia="Times New Roman" w:hAnsi="Times New Roman" w:cs="Times New Roman"/>
      <w:szCs w:val="20"/>
    </w:rPr>
  </w:style>
  <w:style w:type="paragraph" w:customStyle="1" w:styleId="HeadingLevel30">
    <w:name w:val="Heading Level 3"/>
    <w:basedOn w:val="Normal"/>
    <w:qFormat/>
    <w:rsid w:val="00F7413A"/>
    <w:pPr>
      <w:pBdr>
        <w:top w:val="nil"/>
        <w:left w:val="nil"/>
        <w:bottom w:val="single" w:sz="4" w:space="1" w:color="auto"/>
        <w:right w:val="nil"/>
        <w:between w:val="nil"/>
        <w:bar w:val="nil"/>
      </w:pBdr>
      <w:ind w:left="1440"/>
    </w:pPr>
    <w:rPr>
      <w:rFonts w:ascii="PT Serif" w:eastAsia="Arial Unicode MS" w:hAnsi="PT Serif" w:cs="Times New Roman"/>
      <w:b/>
      <w:sz w:val="22"/>
      <w:szCs w:val="22"/>
      <w:bdr w:val="nil"/>
    </w:rPr>
  </w:style>
  <w:style w:type="paragraph" w:customStyle="1" w:styleId="hollowcirclebullet">
    <w:name w:val="hollow circle bullet"/>
    <w:basedOn w:val="normalsquarebullet"/>
    <w:qFormat/>
    <w:rsid w:val="00AB1359"/>
    <w:pPr>
      <w:numPr>
        <w:ilvl w:val="1"/>
      </w:numPr>
      <w:pBdr>
        <w:top w:val="nil"/>
        <w:left w:val="nil"/>
        <w:bottom w:val="nil"/>
        <w:right w:val="nil"/>
        <w:between w:val="nil"/>
        <w:bar w:val="nil"/>
      </w:pBdr>
    </w:pPr>
    <w:rPr>
      <w:rFonts w:cs="Courier New"/>
      <w:bdr w:val="nil"/>
    </w:rPr>
  </w:style>
  <w:style w:type="paragraph" w:customStyle="1" w:styleId="normaldiamondbullet">
    <w:name w:val="normal diamond bullet"/>
    <w:basedOn w:val="normalsquarebullet"/>
    <w:qFormat/>
    <w:rsid w:val="00AB1359"/>
    <w:pPr>
      <w:numPr>
        <w:ilvl w:val="2"/>
      </w:numPr>
      <w:pBdr>
        <w:top w:val="nil"/>
        <w:left w:val="nil"/>
        <w:bottom w:val="nil"/>
        <w:right w:val="nil"/>
        <w:between w:val="nil"/>
        <w:bar w:val="nil"/>
      </w:pBdr>
    </w:pPr>
    <w:rPr>
      <w:szCs w:val="24"/>
      <w:bdr w:val="nil"/>
    </w:rPr>
  </w:style>
  <w:style w:type="paragraph" w:customStyle="1" w:styleId="Style1">
    <w:name w:val="Style1"/>
    <w:basedOn w:val="normalcirclebullet"/>
    <w:qFormat/>
    <w:rsid w:val="00C17D42"/>
    <w:pPr>
      <w:numPr>
        <w:numId w:val="0"/>
      </w:numPr>
      <w:ind w:left="1800" w:firstLine="360"/>
    </w:pPr>
    <w:rPr>
      <w:rFonts w:ascii="PT Serif" w:hAnsi="PT Serif"/>
      <w:b/>
      <w:i/>
      <w:color w:val="000000" w:themeColor="text1"/>
      <w:u w:val="dotted" w:color="000000" w:themeColor="text1"/>
    </w:rPr>
  </w:style>
  <w:style w:type="paragraph" w:customStyle="1" w:styleId="Headinglevel4">
    <w:name w:val="Heading level 4"/>
    <w:basedOn w:val="normalcirclebullet"/>
    <w:qFormat/>
    <w:rsid w:val="00FC40ED"/>
    <w:pPr>
      <w:numPr>
        <w:numId w:val="0"/>
      </w:numPr>
      <w:ind w:left="1800" w:firstLine="360"/>
    </w:pPr>
    <w:rPr>
      <w:b/>
      <w:i/>
      <w:u w:val="dotted"/>
    </w:rPr>
  </w:style>
  <w:style w:type="paragraph" w:styleId="NormalWeb">
    <w:name w:val="Normal (Web)"/>
    <w:basedOn w:val="Normal"/>
    <w:uiPriority w:val="99"/>
    <w:semiHidden/>
    <w:unhideWhenUsed/>
    <w:rsid w:val="00E43C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3C63"/>
    <w:rPr>
      <w:b/>
      <w:bCs/>
    </w:rPr>
  </w:style>
  <w:style w:type="character" w:styleId="Emphasis">
    <w:name w:val="Emphasis"/>
    <w:basedOn w:val="DefaultParagraphFont"/>
    <w:uiPriority w:val="20"/>
    <w:qFormat/>
    <w:rsid w:val="00E43C63"/>
    <w:rPr>
      <w:i/>
      <w:iCs/>
    </w:rPr>
  </w:style>
  <w:style w:type="character" w:styleId="Hyperlink">
    <w:name w:val="Hyperlink"/>
    <w:basedOn w:val="DefaultParagraphFont"/>
    <w:uiPriority w:val="99"/>
    <w:semiHidden/>
    <w:unhideWhenUsed/>
    <w:rsid w:val="00D75A38"/>
    <w:rPr>
      <w:color w:val="0000FF"/>
      <w:u w:val="single"/>
    </w:rPr>
  </w:style>
  <w:style w:type="character" w:customStyle="1" w:styleId="mw-headline">
    <w:name w:val="mw-headline"/>
    <w:basedOn w:val="DefaultParagraphFont"/>
    <w:rsid w:val="00BE0FD3"/>
  </w:style>
  <w:style w:type="character" w:customStyle="1" w:styleId="mw-editsection">
    <w:name w:val="mw-editsection"/>
    <w:basedOn w:val="DefaultParagraphFont"/>
    <w:rsid w:val="00BE0FD3"/>
  </w:style>
  <w:style w:type="character" w:customStyle="1" w:styleId="mw-editsection-bracket">
    <w:name w:val="mw-editsection-bracket"/>
    <w:basedOn w:val="DefaultParagraphFont"/>
    <w:rsid w:val="00BE0FD3"/>
  </w:style>
  <w:style w:type="paragraph" w:styleId="FootnoteText">
    <w:name w:val="footnote text"/>
    <w:basedOn w:val="Normal"/>
    <w:link w:val="FootnoteTextChar"/>
    <w:uiPriority w:val="99"/>
    <w:semiHidden/>
    <w:unhideWhenUsed/>
    <w:rsid w:val="00B05DB6"/>
    <w:rPr>
      <w:sz w:val="20"/>
      <w:szCs w:val="20"/>
    </w:rPr>
  </w:style>
  <w:style w:type="character" w:customStyle="1" w:styleId="FootnoteTextChar">
    <w:name w:val="Footnote Text Char"/>
    <w:basedOn w:val="DefaultParagraphFont"/>
    <w:link w:val="FootnoteText"/>
    <w:uiPriority w:val="99"/>
    <w:semiHidden/>
    <w:rsid w:val="00B05DB6"/>
    <w:rPr>
      <w:sz w:val="20"/>
      <w:szCs w:val="20"/>
    </w:rPr>
  </w:style>
  <w:style w:type="character" w:styleId="FootnoteReference">
    <w:name w:val="footnote reference"/>
    <w:basedOn w:val="DefaultParagraphFont"/>
    <w:uiPriority w:val="99"/>
    <w:semiHidden/>
    <w:unhideWhenUsed/>
    <w:rsid w:val="00B05DB6"/>
    <w:rPr>
      <w:vertAlign w:val="superscript"/>
    </w:rPr>
  </w:style>
  <w:style w:type="character" w:styleId="HTMLCite">
    <w:name w:val="HTML Cite"/>
    <w:basedOn w:val="DefaultParagraphFont"/>
    <w:uiPriority w:val="99"/>
    <w:semiHidden/>
    <w:unhideWhenUsed/>
    <w:rsid w:val="00795F44"/>
    <w:rPr>
      <w:i/>
      <w:iCs/>
    </w:rPr>
  </w:style>
  <w:style w:type="paragraph" w:styleId="Header">
    <w:name w:val="header"/>
    <w:basedOn w:val="Normal"/>
    <w:link w:val="HeaderChar"/>
    <w:uiPriority w:val="99"/>
    <w:unhideWhenUsed/>
    <w:rsid w:val="002F315E"/>
    <w:pPr>
      <w:tabs>
        <w:tab w:val="center" w:pos="4680"/>
        <w:tab w:val="right" w:pos="9360"/>
      </w:tabs>
    </w:pPr>
  </w:style>
  <w:style w:type="character" w:customStyle="1" w:styleId="HeaderChar">
    <w:name w:val="Header Char"/>
    <w:basedOn w:val="DefaultParagraphFont"/>
    <w:link w:val="Header"/>
    <w:uiPriority w:val="99"/>
    <w:rsid w:val="002F315E"/>
  </w:style>
  <w:style w:type="character" w:styleId="PageNumber">
    <w:name w:val="page number"/>
    <w:basedOn w:val="DefaultParagraphFont"/>
    <w:uiPriority w:val="99"/>
    <w:semiHidden/>
    <w:unhideWhenUsed/>
    <w:rsid w:val="002F315E"/>
  </w:style>
  <w:style w:type="paragraph" w:styleId="Footer">
    <w:name w:val="footer"/>
    <w:basedOn w:val="Normal"/>
    <w:link w:val="FooterChar"/>
    <w:uiPriority w:val="99"/>
    <w:unhideWhenUsed/>
    <w:rsid w:val="002F315E"/>
    <w:pPr>
      <w:tabs>
        <w:tab w:val="center" w:pos="4680"/>
        <w:tab w:val="right" w:pos="9360"/>
      </w:tabs>
    </w:pPr>
  </w:style>
  <w:style w:type="character" w:customStyle="1" w:styleId="FooterChar">
    <w:name w:val="Footer Char"/>
    <w:basedOn w:val="DefaultParagraphFont"/>
    <w:link w:val="Footer"/>
    <w:uiPriority w:val="99"/>
    <w:rsid w:val="002F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0433">
      <w:bodyDiv w:val="1"/>
      <w:marLeft w:val="0"/>
      <w:marRight w:val="0"/>
      <w:marTop w:val="0"/>
      <w:marBottom w:val="0"/>
      <w:divBdr>
        <w:top w:val="none" w:sz="0" w:space="0" w:color="auto"/>
        <w:left w:val="none" w:sz="0" w:space="0" w:color="auto"/>
        <w:bottom w:val="none" w:sz="0" w:space="0" w:color="auto"/>
        <w:right w:val="none" w:sz="0" w:space="0" w:color="auto"/>
      </w:divBdr>
    </w:div>
    <w:div w:id="594703431">
      <w:bodyDiv w:val="1"/>
      <w:marLeft w:val="0"/>
      <w:marRight w:val="0"/>
      <w:marTop w:val="0"/>
      <w:marBottom w:val="0"/>
      <w:divBdr>
        <w:top w:val="none" w:sz="0" w:space="0" w:color="auto"/>
        <w:left w:val="none" w:sz="0" w:space="0" w:color="auto"/>
        <w:bottom w:val="none" w:sz="0" w:space="0" w:color="auto"/>
        <w:right w:val="none" w:sz="0" w:space="0" w:color="auto"/>
      </w:divBdr>
      <w:divsChild>
        <w:div w:id="37319315">
          <w:blockQuote w:val="1"/>
          <w:marLeft w:val="0"/>
          <w:marRight w:val="0"/>
          <w:marTop w:val="240"/>
          <w:marBottom w:val="240"/>
          <w:divBdr>
            <w:top w:val="none" w:sz="0" w:space="0" w:color="auto"/>
            <w:left w:val="none" w:sz="0" w:space="0" w:color="auto"/>
            <w:bottom w:val="none" w:sz="0" w:space="0" w:color="auto"/>
            <w:right w:val="none" w:sz="0" w:space="0" w:color="auto"/>
          </w:divBdr>
        </w:div>
        <w:div w:id="916355768">
          <w:marLeft w:val="336"/>
          <w:marRight w:val="0"/>
          <w:marTop w:val="120"/>
          <w:marBottom w:val="312"/>
          <w:divBdr>
            <w:top w:val="none" w:sz="0" w:space="0" w:color="auto"/>
            <w:left w:val="none" w:sz="0" w:space="0" w:color="auto"/>
            <w:bottom w:val="none" w:sz="0" w:space="0" w:color="auto"/>
            <w:right w:val="none" w:sz="0" w:space="0" w:color="auto"/>
          </w:divBdr>
          <w:divsChild>
            <w:div w:id="11405375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4505714">
      <w:bodyDiv w:val="1"/>
      <w:marLeft w:val="0"/>
      <w:marRight w:val="0"/>
      <w:marTop w:val="0"/>
      <w:marBottom w:val="0"/>
      <w:divBdr>
        <w:top w:val="none" w:sz="0" w:space="0" w:color="auto"/>
        <w:left w:val="none" w:sz="0" w:space="0" w:color="auto"/>
        <w:bottom w:val="none" w:sz="0" w:space="0" w:color="auto"/>
        <w:right w:val="none" w:sz="0" w:space="0" w:color="auto"/>
      </w:divBdr>
      <w:divsChild>
        <w:div w:id="2127845501">
          <w:marLeft w:val="336"/>
          <w:marRight w:val="0"/>
          <w:marTop w:val="120"/>
          <w:marBottom w:val="312"/>
          <w:divBdr>
            <w:top w:val="none" w:sz="0" w:space="0" w:color="auto"/>
            <w:left w:val="none" w:sz="0" w:space="0" w:color="auto"/>
            <w:bottom w:val="none" w:sz="0" w:space="0" w:color="auto"/>
            <w:right w:val="none" w:sz="0" w:space="0" w:color="auto"/>
          </w:divBdr>
          <w:divsChild>
            <w:div w:id="1350280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44191710">
      <w:bodyDiv w:val="1"/>
      <w:marLeft w:val="0"/>
      <w:marRight w:val="0"/>
      <w:marTop w:val="0"/>
      <w:marBottom w:val="0"/>
      <w:divBdr>
        <w:top w:val="none" w:sz="0" w:space="0" w:color="auto"/>
        <w:left w:val="none" w:sz="0" w:space="0" w:color="auto"/>
        <w:bottom w:val="none" w:sz="0" w:space="0" w:color="auto"/>
        <w:right w:val="none" w:sz="0" w:space="0" w:color="auto"/>
      </w:divBdr>
    </w:div>
    <w:div w:id="1898399058">
      <w:bodyDiv w:val="1"/>
      <w:marLeft w:val="0"/>
      <w:marRight w:val="0"/>
      <w:marTop w:val="0"/>
      <w:marBottom w:val="0"/>
      <w:divBdr>
        <w:top w:val="none" w:sz="0" w:space="0" w:color="auto"/>
        <w:left w:val="none" w:sz="0" w:space="0" w:color="auto"/>
        <w:bottom w:val="none" w:sz="0" w:space="0" w:color="auto"/>
        <w:right w:val="none" w:sz="0" w:space="0" w:color="auto"/>
      </w:divBdr>
    </w:div>
    <w:div w:id="19336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nconformity_to_the_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0713-3604-FE42-B7BA-0A027FB9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23</cp:revision>
  <dcterms:created xsi:type="dcterms:W3CDTF">2018-03-12T16:58:00Z</dcterms:created>
  <dcterms:modified xsi:type="dcterms:W3CDTF">2018-03-16T19:20:00Z</dcterms:modified>
</cp:coreProperties>
</file>