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B" w:rsidRDefault="00E0789C" w:rsidP="00FF56D6">
      <w:pPr>
        <w:pStyle w:val="Normal-Manual"/>
        <w:numPr>
          <w:ilvl w:val="0"/>
          <w:numId w:val="0"/>
        </w:numPr>
        <w:rPr>
          <w:b/>
          <w:sz w:val="32"/>
        </w:rPr>
      </w:pPr>
      <w:r>
        <w:rPr>
          <w:b/>
          <w:sz w:val="32"/>
        </w:rPr>
        <w:t>The Idols of the Heart – Part 3</w:t>
      </w:r>
    </w:p>
    <w:p w:rsidR="00E0789C" w:rsidRPr="00E0789C" w:rsidRDefault="00E0789C" w:rsidP="00FF56D6">
      <w:pPr>
        <w:pStyle w:val="Normal-Manual"/>
        <w:numPr>
          <w:ilvl w:val="0"/>
          <w:numId w:val="0"/>
        </w:numPr>
        <w:rPr>
          <w:b/>
          <w:i/>
          <w:sz w:val="32"/>
        </w:rPr>
      </w:pPr>
      <w:r>
        <w:rPr>
          <w:b/>
          <w:i/>
          <w:sz w:val="32"/>
        </w:rPr>
        <w:t>The Idol of Possessions</w:t>
      </w:r>
    </w:p>
    <w:p w:rsidR="00D13D23" w:rsidRPr="00675272" w:rsidRDefault="00E0789C" w:rsidP="00890CCE">
      <w:pPr>
        <w:pStyle w:val="Normal-Manual"/>
        <w:numPr>
          <w:ilvl w:val="0"/>
          <w:numId w:val="0"/>
        </w:numPr>
        <w:rPr>
          <w:sz w:val="32"/>
        </w:rPr>
      </w:pPr>
      <w:r>
        <w:rPr>
          <w:sz w:val="32"/>
        </w:rPr>
        <w:t>Selected Scriptures</w:t>
      </w:r>
    </w:p>
    <w:p w:rsidR="00D13D23" w:rsidRDefault="00D13D23" w:rsidP="00890CCE">
      <w:pPr>
        <w:pStyle w:val="Normal-Manual"/>
        <w:numPr>
          <w:ilvl w:val="0"/>
          <w:numId w:val="0"/>
        </w:numPr>
      </w:pPr>
    </w:p>
    <w:p w:rsidR="00D13D23" w:rsidRDefault="00D13D23" w:rsidP="00890CCE">
      <w:pPr>
        <w:pStyle w:val="Normal-Manual"/>
        <w:numPr>
          <w:ilvl w:val="0"/>
          <w:numId w:val="0"/>
        </w:numPr>
      </w:pPr>
    </w:p>
    <w:p w:rsidR="00496225" w:rsidRDefault="00496225" w:rsidP="00890CCE">
      <w:pPr>
        <w:pStyle w:val="Normal-Manual"/>
        <w:numPr>
          <w:ilvl w:val="0"/>
          <w:numId w:val="0"/>
        </w:numPr>
      </w:pPr>
    </w:p>
    <w:p w:rsidR="00BC216D" w:rsidRPr="007D1C53" w:rsidRDefault="00D13D23" w:rsidP="007D1C53">
      <w:pPr>
        <w:pStyle w:val="Normal-Manual"/>
        <w:numPr>
          <w:ilvl w:val="0"/>
          <w:numId w:val="0"/>
        </w:numPr>
        <w:ind w:left="360" w:hanging="360"/>
        <w:rPr>
          <w:b/>
        </w:rPr>
      </w:pPr>
      <w:r w:rsidRPr="004E387C">
        <w:rPr>
          <w:b/>
        </w:rPr>
        <w:t>Introduction</w:t>
      </w:r>
    </w:p>
    <w:p w:rsidR="00AB7AFA" w:rsidRDefault="00AB7AFA" w:rsidP="00A925B8">
      <w:pPr>
        <w:pStyle w:val="Normal-Manual"/>
        <w:numPr>
          <w:ilvl w:val="0"/>
          <w:numId w:val="0"/>
        </w:numPr>
        <w:ind w:left="360"/>
      </w:pPr>
    </w:p>
    <w:p w:rsidR="00AB7AFA" w:rsidRDefault="001933F9" w:rsidP="001933F9">
      <w:pPr>
        <w:pStyle w:val="Normal-Manual"/>
        <w:numPr>
          <w:ilvl w:val="0"/>
          <w:numId w:val="0"/>
        </w:numPr>
        <w:ind w:left="360"/>
      </w:pPr>
      <w:r>
        <w:sym w:font="Wingdings" w:char="F026"/>
      </w:r>
      <w:r>
        <w:tab/>
      </w:r>
      <w:r w:rsidR="00E0789C">
        <w:t>Luke 12:15</w:t>
      </w:r>
    </w:p>
    <w:p w:rsidR="00AB7AFA" w:rsidRDefault="00AB7AFA" w:rsidP="00CD0292">
      <w:pPr>
        <w:pStyle w:val="Normal-Manual"/>
        <w:numPr>
          <w:ilvl w:val="0"/>
          <w:numId w:val="0"/>
        </w:numPr>
      </w:pPr>
    </w:p>
    <w:p w:rsidR="001A4575" w:rsidRDefault="001A4575" w:rsidP="00CD0292">
      <w:pPr>
        <w:pStyle w:val="Normal-Manual"/>
        <w:numPr>
          <w:ilvl w:val="0"/>
          <w:numId w:val="0"/>
        </w:numPr>
      </w:pPr>
    </w:p>
    <w:p w:rsidR="00A925B8" w:rsidRDefault="00A925B8" w:rsidP="00CD0292">
      <w:pPr>
        <w:pStyle w:val="Normal-Manual"/>
        <w:numPr>
          <w:ilvl w:val="0"/>
          <w:numId w:val="0"/>
        </w:numPr>
      </w:pPr>
    </w:p>
    <w:p w:rsidR="00B40F40" w:rsidRDefault="00D13D23" w:rsidP="00FF56D6">
      <w:pPr>
        <w:pStyle w:val="Normal-Manual"/>
        <w:numPr>
          <w:ilvl w:val="0"/>
          <w:numId w:val="0"/>
        </w:numPr>
      </w:pPr>
      <w:r w:rsidRPr="004E387C">
        <w:rPr>
          <w:b/>
        </w:rPr>
        <w:t>I.</w:t>
      </w:r>
      <w:r w:rsidRPr="004E387C">
        <w:rPr>
          <w:b/>
        </w:rPr>
        <w:tab/>
      </w:r>
      <w:r w:rsidR="003630C2">
        <w:rPr>
          <w:b/>
        </w:rPr>
        <w:t xml:space="preserve"> </w:t>
      </w:r>
      <w:r w:rsidR="00E0789C">
        <w:rPr>
          <w:b/>
        </w:rPr>
        <w:t>Detecting Greed</w:t>
      </w:r>
    </w:p>
    <w:p w:rsidR="00FF56D6" w:rsidRDefault="00FF56D6" w:rsidP="00FF56D6">
      <w:pPr>
        <w:pStyle w:val="Normal-Manual"/>
        <w:numPr>
          <w:ilvl w:val="0"/>
          <w:numId w:val="0"/>
        </w:numPr>
      </w:pP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  <w:r>
        <w:sym w:font="Wingdings" w:char="F026"/>
      </w:r>
      <w:r>
        <w:tab/>
      </w:r>
      <w:r w:rsidR="00E0789C">
        <w:t>Luke 16:13–14</w:t>
      </w: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</w:p>
    <w:p w:rsidR="003630C2" w:rsidRDefault="003630C2" w:rsidP="00FF56D6">
      <w:pPr>
        <w:pStyle w:val="Normal-Manual"/>
        <w:numPr>
          <w:ilvl w:val="0"/>
          <w:numId w:val="0"/>
        </w:numPr>
        <w:ind w:left="360"/>
      </w:pP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</w:p>
    <w:p w:rsidR="00FF56D6" w:rsidRDefault="00FF56D6" w:rsidP="00FF56D6">
      <w:pPr>
        <w:pStyle w:val="Normal-Manual"/>
        <w:numPr>
          <w:ilvl w:val="0"/>
          <w:numId w:val="0"/>
        </w:numPr>
      </w:pPr>
      <w:r>
        <w:rPr>
          <w:b/>
        </w:rPr>
        <w:t>II.</w:t>
      </w:r>
      <w:r>
        <w:rPr>
          <w:b/>
        </w:rPr>
        <w:tab/>
      </w:r>
      <w:r w:rsidR="00E0789C">
        <w:rPr>
          <w:b/>
        </w:rPr>
        <w:t>Defining Greed</w:t>
      </w:r>
    </w:p>
    <w:p w:rsidR="00FF56D6" w:rsidRDefault="00FF56D6" w:rsidP="00FF56D6">
      <w:pPr>
        <w:pStyle w:val="Normal-Manual"/>
        <w:numPr>
          <w:ilvl w:val="0"/>
          <w:numId w:val="0"/>
        </w:numPr>
      </w:pPr>
    </w:p>
    <w:p w:rsidR="00FF56D6" w:rsidRDefault="00E0789C" w:rsidP="00FF56D6">
      <w:pPr>
        <w:pStyle w:val="Normal-Manual"/>
        <w:numPr>
          <w:ilvl w:val="0"/>
          <w:numId w:val="0"/>
        </w:numPr>
        <w:ind w:left="360"/>
      </w:pPr>
      <w:r>
        <w:t>1.</w:t>
      </w:r>
      <w:r>
        <w:tab/>
        <w:t>Money Is A-Moral (1 Tim 6:17)</w:t>
      </w: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  <w:r>
        <w:t>2.</w:t>
      </w:r>
      <w:r>
        <w:tab/>
        <w:t>All Our Money and Possessions Belong to God (Psa 24:1; Luke 16:11–12)</w:t>
      </w: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  <w:r>
        <w:t>3.</w:t>
      </w:r>
      <w:r>
        <w:tab/>
        <w:t>All Money and Possessions Are Temporal (Matt 6:19; Job 1:21)</w:t>
      </w: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  <w:r>
        <w:t>4.</w:t>
      </w:r>
      <w:r>
        <w:tab/>
        <w:t>Money and Possessions Cannot Satisfy the Human Heart (Eccl 5:10)</w:t>
      </w: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</w:p>
    <w:p w:rsidR="00E0789C" w:rsidRDefault="00E0789C" w:rsidP="00FF56D6">
      <w:pPr>
        <w:pStyle w:val="Normal-Manual"/>
        <w:numPr>
          <w:ilvl w:val="0"/>
          <w:numId w:val="0"/>
        </w:numPr>
        <w:ind w:left="360"/>
        <w:rPr>
          <w:b/>
        </w:rPr>
      </w:pPr>
      <w:r>
        <w:rPr>
          <w:b/>
        </w:rPr>
        <w:t>A.</w:t>
      </w:r>
      <w:r>
        <w:rPr>
          <w:b/>
        </w:rPr>
        <w:tab/>
        <w:t>The Definition of Greed</w:t>
      </w:r>
    </w:p>
    <w:p w:rsidR="00E0789C" w:rsidRDefault="00E0789C" w:rsidP="00FF56D6">
      <w:pPr>
        <w:pStyle w:val="Normal-Manual"/>
        <w:numPr>
          <w:ilvl w:val="0"/>
          <w:numId w:val="0"/>
        </w:numPr>
        <w:ind w:left="360"/>
        <w:rPr>
          <w:b/>
        </w:rPr>
      </w:pPr>
    </w:p>
    <w:p w:rsidR="00E0789C" w:rsidRDefault="00E0789C" w:rsidP="00FF56D6">
      <w:pPr>
        <w:pStyle w:val="Normal-Manual"/>
        <w:numPr>
          <w:ilvl w:val="0"/>
          <w:numId w:val="0"/>
        </w:numPr>
        <w:ind w:left="360"/>
        <w:rPr>
          <w:b/>
        </w:rPr>
      </w:pP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  <w:r>
        <w:rPr>
          <w:b/>
        </w:rPr>
        <w:t>1.</w:t>
      </w:r>
      <w:r>
        <w:rPr>
          <w:b/>
        </w:rPr>
        <w:tab/>
        <w:t>The Desire for More</w:t>
      </w: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  <w:r>
        <w:sym w:font="Wingdings" w:char="F026"/>
      </w:r>
      <w:r>
        <w:tab/>
        <w:t>Luke 12:15; 1 Tim 6:9–10</w:t>
      </w: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  <w:r>
        <w:rPr>
          <w:b/>
        </w:rPr>
        <w:t>2.</w:t>
      </w:r>
      <w:r>
        <w:rPr>
          <w:b/>
        </w:rPr>
        <w:tab/>
        <w:t>An Identity Defined by Wealth</w:t>
      </w: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  <w:r>
        <w:sym w:font="Wingdings" w:char="F026"/>
      </w:r>
      <w:r>
        <w:tab/>
        <w:t>Luke 12:15</w:t>
      </w: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  <w:r>
        <w:rPr>
          <w:b/>
        </w:rPr>
        <w:t>3.</w:t>
      </w:r>
      <w:r>
        <w:rPr>
          <w:b/>
        </w:rPr>
        <w:tab/>
        <w:t>The Despair of Less/Loss</w:t>
      </w: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  <w:r>
        <w:lastRenderedPageBreak/>
        <w:sym w:font="Wingdings" w:char="F026"/>
      </w:r>
      <w:r>
        <w:tab/>
        <w:t>Luke 12:22–23</w:t>
      </w: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1080"/>
      </w:pP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  <w:r>
        <w:rPr>
          <w:b/>
        </w:rPr>
        <w:t>B.</w:t>
      </w:r>
      <w:r>
        <w:rPr>
          <w:b/>
        </w:rPr>
        <w:tab/>
        <w:t>The Danger of Greed</w:t>
      </w:r>
    </w:p>
    <w:p w:rsidR="00E0789C" w:rsidRDefault="00E0789C" w:rsidP="00E0789C">
      <w:pPr>
        <w:pStyle w:val="Normal-Manual"/>
        <w:numPr>
          <w:ilvl w:val="0"/>
          <w:numId w:val="0"/>
        </w:numPr>
        <w:ind w:left="720"/>
      </w:pPr>
    </w:p>
    <w:p w:rsidR="00E0789C" w:rsidRPr="00E0789C" w:rsidRDefault="00E0789C" w:rsidP="00E0789C">
      <w:pPr>
        <w:pStyle w:val="Normal-Manual"/>
        <w:numPr>
          <w:ilvl w:val="0"/>
          <w:numId w:val="0"/>
        </w:numPr>
        <w:ind w:left="1080"/>
      </w:pPr>
      <w:r>
        <w:sym w:font="Wingdings" w:char="F026"/>
      </w:r>
      <w:r>
        <w:tab/>
        <w:t>1 Tim 6:10; Luke 16:13; 1 Jn 2:15; 3:17–18</w:t>
      </w: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</w:p>
    <w:p w:rsidR="003630C2" w:rsidRDefault="003630C2" w:rsidP="00FF56D6">
      <w:pPr>
        <w:pStyle w:val="Normal-Manual"/>
        <w:numPr>
          <w:ilvl w:val="0"/>
          <w:numId w:val="0"/>
        </w:numPr>
        <w:ind w:left="360"/>
      </w:pP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</w:p>
    <w:p w:rsidR="00FF56D6" w:rsidRDefault="00E0789C" w:rsidP="00FF56D6">
      <w:pPr>
        <w:pStyle w:val="Normal-Manual"/>
        <w:numPr>
          <w:ilvl w:val="0"/>
          <w:numId w:val="0"/>
        </w:numPr>
      </w:pPr>
      <w:r>
        <w:rPr>
          <w:b/>
        </w:rPr>
        <w:t>Conclusion</w:t>
      </w:r>
    </w:p>
    <w:p w:rsidR="00FF56D6" w:rsidRDefault="00FF56D6" w:rsidP="00FF56D6">
      <w:pPr>
        <w:pStyle w:val="Normal-Manual"/>
        <w:numPr>
          <w:ilvl w:val="0"/>
          <w:numId w:val="0"/>
        </w:numPr>
      </w:pPr>
    </w:p>
    <w:p w:rsidR="00FF56D6" w:rsidRDefault="00FF56D6" w:rsidP="00FF56D6">
      <w:pPr>
        <w:pStyle w:val="Normal-Manual"/>
        <w:numPr>
          <w:ilvl w:val="0"/>
          <w:numId w:val="0"/>
        </w:numPr>
        <w:ind w:left="360"/>
      </w:pPr>
      <w:r>
        <w:sym w:font="Wingdings" w:char="F026"/>
      </w:r>
      <w:r>
        <w:tab/>
      </w:r>
      <w:r w:rsidR="00E0789C">
        <w:t>Matt 6:19–20; 13:44; John 6:35; 1 Tim 6:17</w:t>
      </w:r>
    </w:p>
    <w:p w:rsidR="00E0789C" w:rsidRDefault="00E0789C" w:rsidP="00FF56D6">
      <w:pPr>
        <w:pStyle w:val="Normal-Manual"/>
        <w:numPr>
          <w:ilvl w:val="0"/>
          <w:numId w:val="0"/>
        </w:numPr>
        <w:ind w:left="360"/>
      </w:pPr>
    </w:p>
    <w:p w:rsidR="00E0789C" w:rsidRPr="00FF56D6" w:rsidRDefault="00E0789C" w:rsidP="00E0789C">
      <w:pPr>
        <w:pStyle w:val="Normal-Manual"/>
        <w:numPr>
          <w:ilvl w:val="0"/>
          <w:numId w:val="0"/>
        </w:numPr>
        <w:ind w:left="720" w:hanging="360"/>
      </w:pPr>
      <w:r>
        <w:sym w:font="Wingdings 2" w:char="F09E"/>
      </w:r>
      <w:r>
        <w:tab/>
      </w:r>
      <w:r w:rsidRPr="00E0789C">
        <w:rPr>
          <w:color w:val="008000"/>
        </w:rPr>
        <w:t>“When someone sets his affections upon the cross and the love of Christ, he crucifies the world as a dead and undesirable thing. The baits of sin lose their attraction and disappear. Fill your affections with the cross of Christ and you will find no room for sin.”</w:t>
      </w:r>
      <w:r>
        <w:t xml:space="preserve"> ~ John Owen</w:t>
      </w:r>
      <w:bookmarkStart w:id="0" w:name="_GoBack"/>
      <w:bookmarkEnd w:id="0"/>
    </w:p>
    <w:p w:rsidR="00B53A7A" w:rsidRDefault="00B53A7A" w:rsidP="00B53A7A">
      <w:pPr>
        <w:pStyle w:val="Normal-Manual"/>
        <w:numPr>
          <w:ilvl w:val="0"/>
          <w:numId w:val="0"/>
        </w:numPr>
        <w:ind w:left="360" w:hanging="360"/>
      </w:pPr>
    </w:p>
    <w:p w:rsidR="00FF56D6" w:rsidRDefault="00FF56D6" w:rsidP="00B53A7A">
      <w:pPr>
        <w:pStyle w:val="Normal-Manual"/>
        <w:numPr>
          <w:ilvl w:val="0"/>
          <w:numId w:val="0"/>
        </w:numPr>
        <w:ind w:left="360" w:hanging="360"/>
      </w:pPr>
    </w:p>
    <w:p w:rsidR="00FF56D6" w:rsidRPr="00FF56D6" w:rsidRDefault="00FF56D6" w:rsidP="00FF56D6">
      <w:pPr>
        <w:pStyle w:val="Normal-Manual"/>
        <w:numPr>
          <w:ilvl w:val="0"/>
          <w:numId w:val="0"/>
        </w:numPr>
        <w:ind w:left="1080" w:hanging="360"/>
      </w:pPr>
    </w:p>
    <w:sectPr w:rsidR="00FF56D6" w:rsidRPr="00FF56D6" w:rsidSect="007C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AE" w:rsidRDefault="004C30AE" w:rsidP="00942D43">
      <w:r>
        <w:separator/>
      </w:r>
    </w:p>
  </w:endnote>
  <w:endnote w:type="continuationSeparator" w:id="0">
    <w:p w:rsidR="004C30AE" w:rsidRDefault="004C30AE" w:rsidP="0094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AE" w:rsidRDefault="004C30AE" w:rsidP="00942D43">
      <w:r>
        <w:separator/>
      </w:r>
    </w:p>
  </w:footnote>
  <w:footnote w:type="continuationSeparator" w:id="0">
    <w:p w:rsidR="004C30AE" w:rsidRDefault="004C30AE" w:rsidP="0094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E16"/>
    <w:multiLevelType w:val="hybridMultilevel"/>
    <w:tmpl w:val="4498DF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0B09C0"/>
    <w:multiLevelType w:val="singleLevel"/>
    <w:tmpl w:val="AA18F8FE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C15863"/>
    <w:multiLevelType w:val="hybridMultilevel"/>
    <w:tmpl w:val="82C42FC2"/>
    <w:lvl w:ilvl="0" w:tplc="9084BA20">
      <w:start w:val="1"/>
      <w:numFmt w:val="bullet"/>
      <w:pStyle w:val="Normal-Bloc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22216"/>
    <w:multiLevelType w:val="singleLevel"/>
    <w:tmpl w:val="99667634"/>
    <w:lvl w:ilvl="0">
      <w:start w:val="1"/>
      <w:numFmt w:val="bullet"/>
      <w:pStyle w:val="Com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9C"/>
    <w:rsid w:val="000035E6"/>
    <w:rsid w:val="0001578A"/>
    <w:rsid w:val="000163C9"/>
    <w:rsid w:val="00024DDC"/>
    <w:rsid w:val="0004413E"/>
    <w:rsid w:val="00084D62"/>
    <w:rsid w:val="000E30F2"/>
    <w:rsid w:val="00113D1D"/>
    <w:rsid w:val="00114AD4"/>
    <w:rsid w:val="00141C0A"/>
    <w:rsid w:val="00156FB9"/>
    <w:rsid w:val="00157C9F"/>
    <w:rsid w:val="001601BD"/>
    <w:rsid w:val="00172E37"/>
    <w:rsid w:val="00175428"/>
    <w:rsid w:val="00187B38"/>
    <w:rsid w:val="001933F9"/>
    <w:rsid w:val="00194364"/>
    <w:rsid w:val="00194DBB"/>
    <w:rsid w:val="001A4575"/>
    <w:rsid w:val="001B0C8E"/>
    <w:rsid w:val="001B1413"/>
    <w:rsid w:val="001D6C78"/>
    <w:rsid w:val="001E2960"/>
    <w:rsid w:val="00210EB7"/>
    <w:rsid w:val="00220435"/>
    <w:rsid w:val="00256A65"/>
    <w:rsid w:val="002915F8"/>
    <w:rsid w:val="002A029F"/>
    <w:rsid w:val="002A745C"/>
    <w:rsid w:val="002B22F2"/>
    <w:rsid w:val="002D6286"/>
    <w:rsid w:val="002D63D2"/>
    <w:rsid w:val="0031479D"/>
    <w:rsid w:val="00336D01"/>
    <w:rsid w:val="003630C2"/>
    <w:rsid w:val="00370363"/>
    <w:rsid w:val="0037496B"/>
    <w:rsid w:val="003901BA"/>
    <w:rsid w:val="00393E9D"/>
    <w:rsid w:val="003E2263"/>
    <w:rsid w:val="003E6375"/>
    <w:rsid w:val="00401FFB"/>
    <w:rsid w:val="00407FE1"/>
    <w:rsid w:val="00436208"/>
    <w:rsid w:val="00436BAD"/>
    <w:rsid w:val="0045118A"/>
    <w:rsid w:val="00496225"/>
    <w:rsid w:val="004B3C26"/>
    <w:rsid w:val="004C30AE"/>
    <w:rsid w:val="004E387C"/>
    <w:rsid w:val="005142E2"/>
    <w:rsid w:val="0055334B"/>
    <w:rsid w:val="00571404"/>
    <w:rsid w:val="005824DD"/>
    <w:rsid w:val="00587E05"/>
    <w:rsid w:val="005A4062"/>
    <w:rsid w:val="005C78C6"/>
    <w:rsid w:val="005F7964"/>
    <w:rsid w:val="00622328"/>
    <w:rsid w:val="006538CB"/>
    <w:rsid w:val="006666DF"/>
    <w:rsid w:val="00675272"/>
    <w:rsid w:val="0068619E"/>
    <w:rsid w:val="006A6140"/>
    <w:rsid w:val="006B1D38"/>
    <w:rsid w:val="006E60CB"/>
    <w:rsid w:val="00721D59"/>
    <w:rsid w:val="007730BC"/>
    <w:rsid w:val="00775330"/>
    <w:rsid w:val="00786AF3"/>
    <w:rsid w:val="007A522A"/>
    <w:rsid w:val="007B62AF"/>
    <w:rsid w:val="007C0A1A"/>
    <w:rsid w:val="007C4539"/>
    <w:rsid w:val="007C4BCA"/>
    <w:rsid w:val="007D1C53"/>
    <w:rsid w:val="007E309A"/>
    <w:rsid w:val="007E580C"/>
    <w:rsid w:val="008352BF"/>
    <w:rsid w:val="00872B0E"/>
    <w:rsid w:val="00890CCE"/>
    <w:rsid w:val="008A777F"/>
    <w:rsid w:val="008F2FC1"/>
    <w:rsid w:val="00900988"/>
    <w:rsid w:val="00917690"/>
    <w:rsid w:val="00922D2B"/>
    <w:rsid w:val="00930CAA"/>
    <w:rsid w:val="0093159B"/>
    <w:rsid w:val="00942D43"/>
    <w:rsid w:val="00986B15"/>
    <w:rsid w:val="009A6032"/>
    <w:rsid w:val="009D7B81"/>
    <w:rsid w:val="00A0626F"/>
    <w:rsid w:val="00A51991"/>
    <w:rsid w:val="00A83674"/>
    <w:rsid w:val="00A925B8"/>
    <w:rsid w:val="00AA4BCF"/>
    <w:rsid w:val="00AB7AFA"/>
    <w:rsid w:val="00AC67E4"/>
    <w:rsid w:val="00AD3A0A"/>
    <w:rsid w:val="00AD3A69"/>
    <w:rsid w:val="00AD5AE1"/>
    <w:rsid w:val="00AD6B6C"/>
    <w:rsid w:val="00AF7FB5"/>
    <w:rsid w:val="00B10F4F"/>
    <w:rsid w:val="00B13E79"/>
    <w:rsid w:val="00B25660"/>
    <w:rsid w:val="00B32853"/>
    <w:rsid w:val="00B35AF3"/>
    <w:rsid w:val="00B40F40"/>
    <w:rsid w:val="00B46E9F"/>
    <w:rsid w:val="00B53A7A"/>
    <w:rsid w:val="00B92D5B"/>
    <w:rsid w:val="00B951E1"/>
    <w:rsid w:val="00BC216D"/>
    <w:rsid w:val="00BC681B"/>
    <w:rsid w:val="00C25C9A"/>
    <w:rsid w:val="00C3774F"/>
    <w:rsid w:val="00C852F9"/>
    <w:rsid w:val="00C91525"/>
    <w:rsid w:val="00CA728E"/>
    <w:rsid w:val="00CB5C4C"/>
    <w:rsid w:val="00CB6E65"/>
    <w:rsid w:val="00CC5998"/>
    <w:rsid w:val="00CD0292"/>
    <w:rsid w:val="00CD5B7E"/>
    <w:rsid w:val="00D00AC5"/>
    <w:rsid w:val="00D00E74"/>
    <w:rsid w:val="00D027C3"/>
    <w:rsid w:val="00D13D23"/>
    <w:rsid w:val="00D25745"/>
    <w:rsid w:val="00D27EA1"/>
    <w:rsid w:val="00D47C9F"/>
    <w:rsid w:val="00D71D48"/>
    <w:rsid w:val="00D96CD0"/>
    <w:rsid w:val="00DB18E0"/>
    <w:rsid w:val="00DF480A"/>
    <w:rsid w:val="00E0789C"/>
    <w:rsid w:val="00E16F5B"/>
    <w:rsid w:val="00E34003"/>
    <w:rsid w:val="00E55833"/>
    <w:rsid w:val="00E664BC"/>
    <w:rsid w:val="00E70E42"/>
    <w:rsid w:val="00E720B4"/>
    <w:rsid w:val="00E769C8"/>
    <w:rsid w:val="00EE5F28"/>
    <w:rsid w:val="00EF6C40"/>
    <w:rsid w:val="00F07B48"/>
    <w:rsid w:val="00F36D31"/>
    <w:rsid w:val="00F96F48"/>
    <w:rsid w:val="00FA2A57"/>
    <w:rsid w:val="00FB31EB"/>
    <w:rsid w:val="00FD0DAE"/>
    <w:rsid w:val="00FF299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6C92"/>
  <w15:docId w15:val="{877D939F-D979-4522-8A5D-8EE69F6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2D43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 w:after="20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 w:after="20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 w:after="20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 w:after="20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Koh\Documents\Sermon%20Folder\~%20Sermon%20Outline%20~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 Sermon Outline ~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Koh</dc:creator>
  <cp:lastModifiedBy>John Koh</cp:lastModifiedBy>
  <cp:revision>1</cp:revision>
  <dcterms:created xsi:type="dcterms:W3CDTF">2017-02-26T07:10:00Z</dcterms:created>
  <dcterms:modified xsi:type="dcterms:W3CDTF">2017-02-26T07:16:00Z</dcterms:modified>
</cp:coreProperties>
</file>